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F289" w14:textId="51057AB5" w:rsidR="005A54FB" w:rsidRPr="002D3D68" w:rsidRDefault="00780FFB" w:rsidP="005A54FB">
      <w:pPr>
        <w:jc w:val="center"/>
        <w:rPr>
          <w:rFonts w:ascii="Times New Roman" w:hAnsi="Times New Roman" w:cs="Times New Roman"/>
          <w:b/>
          <w:bCs/>
          <w:color w:val="000000" w:themeColor="text1"/>
          <w:sz w:val="52"/>
          <w:szCs w:val="52"/>
        </w:rPr>
      </w:pPr>
      <w:r w:rsidRPr="002D3D68">
        <w:rPr>
          <w:rFonts w:ascii="Times New Roman" w:hAnsi="Times New Roman" w:cs="Times New Roman"/>
          <w:noProof/>
          <w:color w:val="000000" w:themeColor="text1"/>
        </w:rPr>
        <w:drawing>
          <wp:inline distT="0" distB="0" distL="0" distR="0" wp14:anchorId="1A4B858A" wp14:editId="5E4ED047">
            <wp:extent cx="683260" cy="766445"/>
            <wp:effectExtent l="0" t="0" r="2540" b="0"/>
            <wp:docPr id="3" name="Picture 3" descr="A picture containing graphical user interfa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Apraksts ģenerēts automātiski"/>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766445"/>
                    </a:xfrm>
                    <a:prstGeom prst="rect">
                      <a:avLst/>
                    </a:prstGeom>
                  </pic:spPr>
                </pic:pic>
              </a:graphicData>
            </a:graphic>
          </wp:inline>
        </w:drawing>
      </w:r>
      <w:r w:rsidR="00770509" w:rsidRPr="002D3D68">
        <w:rPr>
          <w:rFonts w:ascii="Times New Roman" w:hAnsi="Times New Roman" w:cs="Times New Roman"/>
          <w:b/>
          <w:bCs/>
          <w:color w:val="000000" w:themeColor="text1"/>
          <w:sz w:val="52"/>
          <w:szCs w:val="52"/>
        </w:rPr>
        <w:t xml:space="preserve">        </w:t>
      </w:r>
      <w:r w:rsidR="00770509" w:rsidRPr="002D3D68">
        <w:rPr>
          <w:rFonts w:ascii="Times New Roman" w:hAnsi="Times New Roman" w:cs="Times New Roman"/>
          <w:b/>
          <w:bCs/>
          <w:noProof/>
          <w:color w:val="000000" w:themeColor="text1"/>
          <w:sz w:val="52"/>
          <w:szCs w:val="52"/>
        </w:rPr>
        <w:drawing>
          <wp:inline distT="0" distB="0" distL="0" distR="0" wp14:anchorId="0C5FAF57" wp14:editId="67615332">
            <wp:extent cx="1353185" cy="79883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798830"/>
                    </a:xfrm>
                    <a:prstGeom prst="rect">
                      <a:avLst/>
                    </a:prstGeom>
                    <a:noFill/>
                  </pic:spPr>
                </pic:pic>
              </a:graphicData>
            </a:graphic>
          </wp:inline>
        </w:drawing>
      </w:r>
      <w:r w:rsidR="00770509" w:rsidRPr="002D3D68">
        <w:rPr>
          <w:rFonts w:ascii="Times New Roman" w:hAnsi="Times New Roman" w:cs="Times New Roman"/>
          <w:b/>
          <w:bCs/>
          <w:color w:val="000000" w:themeColor="text1"/>
          <w:sz w:val="52"/>
          <w:szCs w:val="52"/>
        </w:rPr>
        <w:t xml:space="preserve">       </w:t>
      </w:r>
      <w:r w:rsidR="00770509" w:rsidRPr="002D3D68">
        <w:rPr>
          <w:rFonts w:ascii="Times New Roman" w:hAnsi="Times New Roman" w:cs="Times New Roman"/>
          <w:b/>
          <w:bCs/>
          <w:noProof/>
          <w:color w:val="000000" w:themeColor="text1"/>
          <w:sz w:val="52"/>
          <w:szCs w:val="52"/>
        </w:rPr>
        <w:drawing>
          <wp:inline distT="0" distB="0" distL="0" distR="0" wp14:anchorId="691A6109" wp14:editId="390A6546">
            <wp:extent cx="615950" cy="524510"/>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524510"/>
                    </a:xfrm>
                    <a:prstGeom prst="rect">
                      <a:avLst/>
                    </a:prstGeom>
                    <a:noFill/>
                  </pic:spPr>
                </pic:pic>
              </a:graphicData>
            </a:graphic>
          </wp:inline>
        </w:drawing>
      </w:r>
    </w:p>
    <w:p w14:paraId="5A290161" w14:textId="77777777" w:rsidR="005A54FB" w:rsidRPr="002D3D68" w:rsidRDefault="005A54FB" w:rsidP="005A54FB">
      <w:pPr>
        <w:jc w:val="center"/>
        <w:rPr>
          <w:rFonts w:ascii="Times New Roman" w:hAnsi="Times New Roman" w:cs="Times New Roman"/>
          <w:b/>
          <w:bCs/>
          <w:color w:val="000000" w:themeColor="text1"/>
          <w:sz w:val="52"/>
          <w:szCs w:val="52"/>
        </w:rPr>
      </w:pPr>
    </w:p>
    <w:p w14:paraId="5569BC81" w14:textId="77777777" w:rsidR="005A54FB" w:rsidRPr="002D3D68" w:rsidRDefault="005A54FB" w:rsidP="005A54FB">
      <w:pPr>
        <w:jc w:val="center"/>
        <w:rPr>
          <w:rFonts w:ascii="Times New Roman" w:hAnsi="Times New Roman" w:cs="Times New Roman"/>
          <w:b/>
          <w:bCs/>
          <w:color w:val="000000" w:themeColor="text1"/>
          <w:sz w:val="52"/>
          <w:szCs w:val="52"/>
        </w:rPr>
      </w:pPr>
    </w:p>
    <w:p w14:paraId="20941C08" w14:textId="77777777" w:rsidR="005A54FB" w:rsidRPr="002D3D68" w:rsidRDefault="005A54FB" w:rsidP="005A54FB">
      <w:pPr>
        <w:jc w:val="center"/>
        <w:rPr>
          <w:rFonts w:ascii="Times New Roman" w:hAnsi="Times New Roman" w:cs="Times New Roman"/>
          <w:b/>
          <w:bCs/>
          <w:color w:val="000000" w:themeColor="text1"/>
          <w:sz w:val="52"/>
          <w:szCs w:val="52"/>
        </w:rPr>
      </w:pPr>
    </w:p>
    <w:p w14:paraId="782E0C0F" w14:textId="3AAFB57B" w:rsidR="00CE7973" w:rsidRPr="002D3D68" w:rsidRDefault="00CE7973" w:rsidP="005A54FB">
      <w:pPr>
        <w:jc w:val="center"/>
        <w:rPr>
          <w:rFonts w:ascii="Times New Roman" w:hAnsi="Times New Roman" w:cs="Times New Roman"/>
          <w:b/>
          <w:bCs/>
          <w:color w:val="000000" w:themeColor="text1"/>
          <w:sz w:val="52"/>
          <w:szCs w:val="52"/>
        </w:rPr>
      </w:pPr>
      <w:r w:rsidRPr="002D3D68">
        <w:rPr>
          <w:rFonts w:ascii="Times New Roman" w:hAnsi="Times New Roman" w:cs="Times New Roman"/>
          <w:b/>
          <w:bCs/>
          <w:color w:val="000000" w:themeColor="text1"/>
          <w:sz w:val="52"/>
          <w:szCs w:val="52"/>
        </w:rPr>
        <w:t>Cienīgs darbs sociālās jomas darbiniekiem Latvijā</w:t>
      </w:r>
    </w:p>
    <w:p w14:paraId="122D639E" w14:textId="77777777" w:rsidR="005A54FB" w:rsidRPr="002D3D68" w:rsidRDefault="005938F3" w:rsidP="00CE7973">
      <w:pPr>
        <w:rPr>
          <w:rFonts w:ascii="Times New Roman" w:hAnsi="Times New Roman" w:cs="Times New Roman"/>
          <w:color w:val="000000" w:themeColor="text1"/>
        </w:rPr>
      </w:pPr>
      <w:r w:rsidRPr="002D3D68">
        <w:rPr>
          <w:rFonts w:ascii="Times New Roman" w:hAnsi="Times New Roman" w:cs="Times New Roman"/>
          <w:color w:val="000000" w:themeColor="text1"/>
        </w:rPr>
        <w:tab/>
      </w:r>
      <w:r w:rsidRPr="002D3D68">
        <w:rPr>
          <w:rFonts w:ascii="Times New Roman" w:hAnsi="Times New Roman" w:cs="Times New Roman"/>
          <w:color w:val="000000" w:themeColor="text1"/>
        </w:rPr>
        <w:tab/>
      </w:r>
      <w:r w:rsidRPr="002D3D68">
        <w:rPr>
          <w:rFonts w:ascii="Times New Roman" w:hAnsi="Times New Roman" w:cs="Times New Roman"/>
          <w:color w:val="000000" w:themeColor="text1"/>
        </w:rPr>
        <w:tab/>
      </w:r>
      <w:r w:rsidRPr="002D3D68">
        <w:rPr>
          <w:rFonts w:ascii="Times New Roman" w:hAnsi="Times New Roman" w:cs="Times New Roman"/>
          <w:color w:val="000000" w:themeColor="text1"/>
        </w:rPr>
        <w:tab/>
      </w:r>
    </w:p>
    <w:p w14:paraId="02AF7A6E" w14:textId="77777777" w:rsidR="005A54FB" w:rsidRPr="002D3D68" w:rsidRDefault="005A54FB" w:rsidP="00CE7973">
      <w:pPr>
        <w:rPr>
          <w:rFonts w:ascii="Times New Roman" w:hAnsi="Times New Roman" w:cs="Times New Roman"/>
          <w:color w:val="000000" w:themeColor="text1"/>
        </w:rPr>
      </w:pPr>
    </w:p>
    <w:p w14:paraId="78737865" w14:textId="77777777" w:rsidR="005A54FB" w:rsidRPr="002D3D68" w:rsidRDefault="005A54FB" w:rsidP="00CE7973">
      <w:pPr>
        <w:rPr>
          <w:rFonts w:ascii="Times New Roman" w:hAnsi="Times New Roman" w:cs="Times New Roman"/>
          <w:color w:val="000000" w:themeColor="text1"/>
        </w:rPr>
      </w:pPr>
    </w:p>
    <w:p w14:paraId="78873976" w14:textId="77777777" w:rsidR="005A54FB" w:rsidRPr="002D3D68" w:rsidRDefault="005A54FB" w:rsidP="00CE7973">
      <w:pPr>
        <w:rPr>
          <w:rFonts w:ascii="Times New Roman" w:hAnsi="Times New Roman" w:cs="Times New Roman"/>
          <w:color w:val="000000" w:themeColor="text1"/>
        </w:rPr>
      </w:pPr>
    </w:p>
    <w:p w14:paraId="7DEC2C3A" w14:textId="77777777" w:rsidR="005A54FB" w:rsidRPr="002D3D68" w:rsidRDefault="005A54FB" w:rsidP="00CE7973">
      <w:pPr>
        <w:rPr>
          <w:rFonts w:ascii="Times New Roman" w:hAnsi="Times New Roman" w:cs="Times New Roman"/>
          <w:color w:val="000000" w:themeColor="text1"/>
        </w:rPr>
      </w:pPr>
    </w:p>
    <w:p w14:paraId="36C7C398" w14:textId="77777777" w:rsidR="005A54FB" w:rsidRPr="002D3D68" w:rsidRDefault="005A54FB" w:rsidP="00CE7973">
      <w:pPr>
        <w:rPr>
          <w:rFonts w:ascii="Times New Roman" w:hAnsi="Times New Roman" w:cs="Times New Roman"/>
          <w:color w:val="000000" w:themeColor="text1"/>
        </w:rPr>
      </w:pPr>
    </w:p>
    <w:p w14:paraId="3B624CDF" w14:textId="77777777" w:rsidR="005A54FB" w:rsidRPr="002D3D68" w:rsidRDefault="005A54FB" w:rsidP="00CE7973">
      <w:pPr>
        <w:rPr>
          <w:rFonts w:ascii="Times New Roman" w:hAnsi="Times New Roman" w:cs="Times New Roman"/>
          <w:color w:val="000000" w:themeColor="text1"/>
        </w:rPr>
      </w:pPr>
    </w:p>
    <w:p w14:paraId="3FF63603" w14:textId="77777777" w:rsidR="005A54FB" w:rsidRPr="002D3D68" w:rsidRDefault="005A54FB" w:rsidP="00CE7973">
      <w:pPr>
        <w:rPr>
          <w:rFonts w:ascii="Times New Roman" w:hAnsi="Times New Roman" w:cs="Times New Roman"/>
          <w:color w:val="000000" w:themeColor="text1"/>
        </w:rPr>
      </w:pPr>
    </w:p>
    <w:p w14:paraId="794B3278" w14:textId="3D1F65B8" w:rsidR="005A54FB" w:rsidRPr="002D3D68" w:rsidRDefault="005A54FB" w:rsidP="00CE7973">
      <w:pPr>
        <w:rPr>
          <w:rFonts w:ascii="Times New Roman" w:hAnsi="Times New Roman" w:cs="Times New Roman"/>
          <w:color w:val="000000" w:themeColor="text1"/>
        </w:rPr>
      </w:pPr>
    </w:p>
    <w:p w14:paraId="788E2360" w14:textId="7FF00A6A" w:rsidR="005A54FB" w:rsidRPr="002D3D68" w:rsidRDefault="005A54FB" w:rsidP="00CE7973">
      <w:pPr>
        <w:rPr>
          <w:rFonts w:ascii="Times New Roman" w:hAnsi="Times New Roman" w:cs="Times New Roman"/>
          <w:color w:val="000000" w:themeColor="text1"/>
        </w:rPr>
      </w:pPr>
    </w:p>
    <w:p w14:paraId="36CC7E1E" w14:textId="5E0F173E" w:rsidR="005A54FB" w:rsidRPr="002D3D68" w:rsidRDefault="005A54FB" w:rsidP="00CE7973">
      <w:pPr>
        <w:rPr>
          <w:rFonts w:ascii="Times New Roman" w:hAnsi="Times New Roman" w:cs="Times New Roman"/>
          <w:color w:val="000000" w:themeColor="text1"/>
        </w:rPr>
      </w:pPr>
    </w:p>
    <w:p w14:paraId="03FB9745" w14:textId="65E6DB33" w:rsidR="005A54FB" w:rsidRPr="002D3D68" w:rsidRDefault="005A54FB" w:rsidP="00CE7973">
      <w:pPr>
        <w:rPr>
          <w:rFonts w:ascii="Times New Roman" w:hAnsi="Times New Roman" w:cs="Times New Roman"/>
          <w:color w:val="000000" w:themeColor="text1"/>
        </w:rPr>
      </w:pPr>
    </w:p>
    <w:p w14:paraId="64742903" w14:textId="57565119" w:rsidR="005A54FB" w:rsidRPr="002D3D68" w:rsidRDefault="005A54FB" w:rsidP="00CE7973">
      <w:pPr>
        <w:rPr>
          <w:rFonts w:ascii="Times New Roman" w:hAnsi="Times New Roman" w:cs="Times New Roman"/>
          <w:color w:val="000000" w:themeColor="text1"/>
        </w:rPr>
      </w:pPr>
    </w:p>
    <w:p w14:paraId="0CDFD907" w14:textId="77777777" w:rsidR="002949AD" w:rsidRPr="002D3D68" w:rsidRDefault="002949AD" w:rsidP="00CE7973">
      <w:pPr>
        <w:rPr>
          <w:rFonts w:ascii="Times New Roman" w:hAnsi="Times New Roman" w:cs="Times New Roman"/>
          <w:b/>
          <w:bCs/>
          <w:color w:val="000000" w:themeColor="text1"/>
        </w:rPr>
      </w:pPr>
    </w:p>
    <w:p w14:paraId="3E941D39" w14:textId="77777777" w:rsidR="002949AD" w:rsidRPr="002D3D68" w:rsidRDefault="002949AD" w:rsidP="00CE7973">
      <w:pPr>
        <w:rPr>
          <w:rFonts w:ascii="Times New Roman" w:hAnsi="Times New Roman" w:cs="Times New Roman"/>
          <w:b/>
          <w:bCs/>
          <w:color w:val="000000" w:themeColor="text1"/>
        </w:rPr>
      </w:pPr>
    </w:p>
    <w:p w14:paraId="3CE622DF" w14:textId="77777777" w:rsidR="002949AD" w:rsidRPr="002D3D68" w:rsidRDefault="002949AD" w:rsidP="00CE7973">
      <w:pPr>
        <w:rPr>
          <w:rFonts w:ascii="Times New Roman" w:hAnsi="Times New Roman" w:cs="Times New Roman"/>
          <w:b/>
          <w:bCs/>
          <w:color w:val="000000" w:themeColor="text1"/>
        </w:rPr>
      </w:pPr>
    </w:p>
    <w:p w14:paraId="6EF5E1D4" w14:textId="77777777" w:rsidR="002949AD" w:rsidRPr="002D3D68" w:rsidRDefault="002949AD" w:rsidP="00CE7973">
      <w:pPr>
        <w:rPr>
          <w:rFonts w:ascii="Times New Roman" w:hAnsi="Times New Roman" w:cs="Times New Roman"/>
          <w:b/>
          <w:bCs/>
          <w:color w:val="000000" w:themeColor="text1"/>
        </w:rPr>
      </w:pPr>
    </w:p>
    <w:p w14:paraId="25721356" w14:textId="35D238D3" w:rsidR="005A54FB" w:rsidRPr="002D3D68" w:rsidRDefault="002F221F" w:rsidP="00CE7973">
      <w:pPr>
        <w:rPr>
          <w:rFonts w:ascii="Times New Roman" w:hAnsi="Times New Roman" w:cs="Times New Roman"/>
          <w:color w:val="000000" w:themeColor="text1"/>
        </w:rPr>
      </w:pPr>
      <w:r>
        <w:rPr>
          <w:rFonts w:ascii="Times New Roman" w:hAnsi="Times New Roman" w:cs="Times New Roman"/>
          <w:b/>
          <w:bCs/>
          <w:color w:val="000000" w:themeColor="text1"/>
        </w:rPr>
        <w:t>Autors</w:t>
      </w:r>
      <w:r w:rsidR="00AC3E38" w:rsidRPr="002D3D68">
        <w:rPr>
          <w:rFonts w:ascii="Times New Roman" w:hAnsi="Times New Roman" w:cs="Times New Roman"/>
          <w:b/>
          <w:bCs/>
          <w:color w:val="000000" w:themeColor="text1"/>
        </w:rPr>
        <w:t>:</w:t>
      </w:r>
      <w:r w:rsidR="00AC3E38" w:rsidRPr="002D3D68">
        <w:rPr>
          <w:rFonts w:ascii="Times New Roman" w:hAnsi="Times New Roman" w:cs="Times New Roman"/>
          <w:color w:val="000000" w:themeColor="text1"/>
        </w:rPr>
        <w:t xml:space="preserve"> Sniedze Sproģe</w:t>
      </w:r>
      <w:r w:rsidR="00791EFD">
        <w:rPr>
          <w:rFonts w:ascii="Times New Roman" w:hAnsi="Times New Roman" w:cs="Times New Roman"/>
          <w:color w:val="000000" w:themeColor="text1"/>
        </w:rPr>
        <w:t>. Mg.s</w:t>
      </w:r>
      <w:r w:rsidR="005728B4">
        <w:rPr>
          <w:rFonts w:ascii="Times New Roman" w:hAnsi="Times New Roman" w:cs="Times New Roman"/>
          <w:color w:val="000000" w:themeColor="text1"/>
        </w:rPr>
        <w:t>c.</w:t>
      </w:r>
      <w:r w:rsidR="009B3303">
        <w:rPr>
          <w:rFonts w:ascii="Times New Roman" w:hAnsi="Times New Roman" w:cs="Times New Roman"/>
          <w:color w:val="000000" w:themeColor="text1"/>
        </w:rPr>
        <w:t xml:space="preserve"> </w:t>
      </w:r>
      <w:r w:rsidR="005728B4">
        <w:rPr>
          <w:rFonts w:ascii="Times New Roman" w:hAnsi="Times New Roman" w:cs="Times New Roman"/>
          <w:color w:val="000000" w:themeColor="text1"/>
        </w:rPr>
        <w:t>s</w:t>
      </w:r>
      <w:r w:rsidR="009B3303">
        <w:rPr>
          <w:rFonts w:ascii="Times New Roman" w:hAnsi="Times New Roman" w:cs="Times New Roman"/>
          <w:color w:val="000000" w:themeColor="text1"/>
        </w:rPr>
        <w:t>abiedrības vadīb</w:t>
      </w:r>
      <w:r>
        <w:rPr>
          <w:rFonts w:ascii="Times New Roman" w:hAnsi="Times New Roman" w:cs="Times New Roman"/>
          <w:color w:val="000000" w:themeColor="text1"/>
        </w:rPr>
        <w:t>ā</w:t>
      </w:r>
    </w:p>
    <w:p w14:paraId="0D0A799A" w14:textId="65E7CD81" w:rsidR="005A54FB" w:rsidRPr="002D3D68" w:rsidRDefault="005A54FB" w:rsidP="00CE7973">
      <w:pPr>
        <w:rPr>
          <w:rFonts w:ascii="Times New Roman" w:hAnsi="Times New Roman" w:cs="Times New Roman"/>
          <w:color w:val="000000" w:themeColor="text1"/>
        </w:rPr>
      </w:pPr>
    </w:p>
    <w:p w14:paraId="38AA4854" w14:textId="5CDAC33A" w:rsidR="00304F85" w:rsidRPr="002D3D68" w:rsidRDefault="00D85CBC" w:rsidP="00304F8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Rīga, </w:t>
      </w:r>
      <w:r w:rsidR="00791BEE" w:rsidRPr="002D3D68">
        <w:rPr>
          <w:rFonts w:ascii="Times New Roman" w:hAnsi="Times New Roman" w:cs="Times New Roman"/>
          <w:color w:val="000000" w:themeColor="text1"/>
        </w:rPr>
        <w:t>2021</w:t>
      </w:r>
    </w:p>
    <w:bookmarkStart w:id="0" w:name="_Toc97898285" w:displacedByCustomXml="next"/>
    <w:sdt>
      <w:sdtPr>
        <w:rPr>
          <w:rFonts w:ascii="Times New Roman" w:eastAsiaTheme="minorHAnsi" w:hAnsi="Times New Roman" w:cs="Times New Roman"/>
          <w:b/>
          <w:bCs/>
          <w:color w:val="auto"/>
          <w:sz w:val="22"/>
          <w:szCs w:val="22"/>
        </w:rPr>
        <w:id w:val="1153645879"/>
        <w:docPartObj>
          <w:docPartGallery w:val="Table of Contents"/>
          <w:docPartUnique/>
        </w:docPartObj>
      </w:sdtPr>
      <w:sdtEndPr>
        <w:rPr>
          <w:noProof/>
        </w:rPr>
      </w:sdtEndPr>
      <w:sdtContent>
        <w:p w14:paraId="38A74320" w14:textId="241D9DA3" w:rsidR="007E2774" w:rsidRDefault="007E2774" w:rsidP="002D3D68">
          <w:pPr>
            <w:pStyle w:val="Virsraksts1"/>
            <w:rPr>
              <w:rFonts w:ascii="Times New Roman" w:hAnsi="Times New Roman" w:cs="Times New Roman"/>
              <w:b/>
              <w:bCs/>
            </w:rPr>
          </w:pPr>
          <w:r w:rsidRPr="002D3D68">
            <w:rPr>
              <w:rFonts w:ascii="Times New Roman" w:hAnsi="Times New Roman" w:cs="Times New Roman"/>
              <w:b/>
              <w:bCs/>
            </w:rPr>
            <w:t>SATUR</w:t>
          </w:r>
          <w:r w:rsidR="002D3D68">
            <w:rPr>
              <w:rFonts w:ascii="Times New Roman" w:hAnsi="Times New Roman" w:cs="Times New Roman"/>
              <w:b/>
              <w:bCs/>
            </w:rPr>
            <w:t>A RĀDĪTĀJS</w:t>
          </w:r>
          <w:bookmarkEnd w:id="0"/>
        </w:p>
        <w:p w14:paraId="1F353861" w14:textId="5ABC08CE" w:rsidR="002D3D68" w:rsidRDefault="002D3D68" w:rsidP="002D3D68"/>
        <w:p w14:paraId="7AAA9CDA" w14:textId="77777777" w:rsidR="002D3D68" w:rsidRPr="002D3D68" w:rsidRDefault="002D3D68" w:rsidP="002D3D68"/>
        <w:p w14:paraId="4143FCC3" w14:textId="01F8A20F" w:rsidR="00340497" w:rsidRDefault="007E2774">
          <w:pPr>
            <w:pStyle w:val="Saturs1"/>
            <w:tabs>
              <w:tab w:val="right" w:pos="9016"/>
            </w:tabs>
            <w:rPr>
              <w:rFonts w:eastAsiaTheme="minorEastAsia" w:cstheme="minorBidi"/>
              <w:b w:val="0"/>
              <w:bCs w:val="0"/>
              <w:i w:val="0"/>
              <w:iCs w:val="0"/>
              <w:noProof/>
              <w:sz w:val="22"/>
              <w:szCs w:val="22"/>
              <w:lang w:eastAsia="lv-LV"/>
            </w:rPr>
          </w:pPr>
          <w:r w:rsidRPr="002D3D68">
            <w:rPr>
              <w:rFonts w:ascii="Times New Roman" w:hAnsi="Times New Roman" w:cs="Times New Roman"/>
              <w:b w:val="0"/>
              <w:bCs w:val="0"/>
            </w:rPr>
            <w:fldChar w:fldCharType="begin"/>
          </w:r>
          <w:r w:rsidRPr="002D3D68">
            <w:rPr>
              <w:rFonts w:ascii="Times New Roman" w:hAnsi="Times New Roman" w:cs="Times New Roman"/>
            </w:rPr>
            <w:instrText xml:space="preserve"> TOC \o "1-3" \h \z \u </w:instrText>
          </w:r>
          <w:r w:rsidRPr="002D3D68">
            <w:rPr>
              <w:rFonts w:ascii="Times New Roman" w:hAnsi="Times New Roman" w:cs="Times New Roman"/>
              <w:b w:val="0"/>
              <w:bCs w:val="0"/>
            </w:rPr>
            <w:fldChar w:fldCharType="separate"/>
          </w:r>
          <w:hyperlink w:anchor="_Toc97898285" w:history="1">
            <w:r w:rsidR="00340497" w:rsidRPr="00365417">
              <w:rPr>
                <w:rStyle w:val="Hipersaite"/>
                <w:rFonts w:ascii="Times New Roman" w:hAnsi="Times New Roman" w:cs="Times New Roman"/>
                <w:noProof/>
              </w:rPr>
              <w:t>SATURA RĀDĪTĀJS</w:t>
            </w:r>
            <w:r w:rsidR="00340497">
              <w:rPr>
                <w:noProof/>
                <w:webHidden/>
              </w:rPr>
              <w:tab/>
            </w:r>
            <w:r w:rsidR="00340497">
              <w:rPr>
                <w:noProof/>
                <w:webHidden/>
              </w:rPr>
              <w:fldChar w:fldCharType="begin"/>
            </w:r>
            <w:r w:rsidR="00340497">
              <w:rPr>
                <w:noProof/>
                <w:webHidden/>
              </w:rPr>
              <w:instrText xml:space="preserve"> PAGEREF _Toc97898285 \h </w:instrText>
            </w:r>
            <w:r w:rsidR="00340497">
              <w:rPr>
                <w:noProof/>
                <w:webHidden/>
              </w:rPr>
            </w:r>
            <w:r w:rsidR="00340497">
              <w:rPr>
                <w:noProof/>
                <w:webHidden/>
              </w:rPr>
              <w:fldChar w:fldCharType="separate"/>
            </w:r>
            <w:r w:rsidR="00340497">
              <w:rPr>
                <w:noProof/>
                <w:webHidden/>
              </w:rPr>
              <w:t>2</w:t>
            </w:r>
            <w:r w:rsidR="00340497">
              <w:rPr>
                <w:noProof/>
                <w:webHidden/>
              </w:rPr>
              <w:fldChar w:fldCharType="end"/>
            </w:r>
          </w:hyperlink>
        </w:p>
        <w:p w14:paraId="68448E91" w14:textId="46E6E428" w:rsidR="00340497" w:rsidRDefault="00202F8B">
          <w:pPr>
            <w:pStyle w:val="Saturs1"/>
            <w:tabs>
              <w:tab w:val="right" w:pos="9016"/>
            </w:tabs>
            <w:rPr>
              <w:rFonts w:eastAsiaTheme="minorEastAsia" w:cstheme="minorBidi"/>
              <w:b w:val="0"/>
              <w:bCs w:val="0"/>
              <w:i w:val="0"/>
              <w:iCs w:val="0"/>
              <w:noProof/>
              <w:sz w:val="22"/>
              <w:szCs w:val="22"/>
              <w:lang w:eastAsia="lv-LV"/>
            </w:rPr>
          </w:pPr>
          <w:hyperlink w:anchor="_Toc97898286" w:history="1">
            <w:r w:rsidR="00340497" w:rsidRPr="00365417">
              <w:rPr>
                <w:rStyle w:val="Hipersaite"/>
                <w:rFonts w:ascii="Times New Roman" w:hAnsi="Times New Roman" w:cs="Times New Roman"/>
                <w:noProof/>
              </w:rPr>
              <w:t>1. KAS IR CIENĪGS DARBS? SOCIĀLĀ AIZSARDZĪBA</w:t>
            </w:r>
            <w:r w:rsidR="00340497">
              <w:rPr>
                <w:noProof/>
                <w:webHidden/>
              </w:rPr>
              <w:tab/>
            </w:r>
            <w:r w:rsidR="00340497">
              <w:rPr>
                <w:noProof/>
                <w:webHidden/>
              </w:rPr>
              <w:fldChar w:fldCharType="begin"/>
            </w:r>
            <w:r w:rsidR="00340497">
              <w:rPr>
                <w:noProof/>
                <w:webHidden/>
              </w:rPr>
              <w:instrText xml:space="preserve"> PAGEREF _Toc97898286 \h </w:instrText>
            </w:r>
            <w:r w:rsidR="00340497">
              <w:rPr>
                <w:noProof/>
                <w:webHidden/>
              </w:rPr>
            </w:r>
            <w:r w:rsidR="00340497">
              <w:rPr>
                <w:noProof/>
                <w:webHidden/>
              </w:rPr>
              <w:fldChar w:fldCharType="separate"/>
            </w:r>
            <w:r w:rsidR="00340497">
              <w:rPr>
                <w:noProof/>
                <w:webHidden/>
              </w:rPr>
              <w:t>3</w:t>
            </w:r>
            <w:r w:rsidR="00340497">
              <w:rPr>
                <w:noProof/>
                <w:webHidden/>
              </w:rPr>
              <w:fldChar w:fldCharType="end"/>
            </w:r>
          </w:hyperlink>
        </w:p>
        <w:p w14:paraId="291E46B1" w14:textId="7B95B3C4" w:rsidR="00340497" w:rsidRDefault="00202F8B">
          <w:pPr>
            <w:pStyle w:val="Saturs2"/>
            <w:tabs>
              <w:tab w:val="right" w:pos="9016"/>
            </w:tabs>
            <w:rPr>
              <w:rFonts w:eastAsiaTheme="minorEastAsia" w:cstheme="minorBidi"/>
              <w:i w:val="0"/>
              <w:iCs w:val="0"/>
              <w:noProof/>
              <w:sz w:val="22"/>
              <w:szCs w:val="22"/>
              <w:lang w:eastAsia="lv-LV"/>
            </w:rPr>
          </w:pPr>
          <w:hyperlink w:anchor="_Toc97898287" w:history="1">
            <w:r w:rsidR="00340497" w:rsidRPr="00365417">
              <w:rPr>
                <w:rStyle w:val="Hipersaite"/>
                <w:rFonts w:ascii="Times New Roman" w:hAnsi="Times New Roman" w:cs="Times New Roman"/>
                <w:b/>
                <w:bCs/>
                <w:noProof/>
              </w:rPr>
              <w:t>Darba pamattiesību nodrošināšana</w:t>
            </w:r>
            <w:r w:rsidR="00340497">
              <w:rPr>
                <w:noProof/>
                <w:webHidden/>
              </w:rPr>
              <w:tab/>
            </w:r>
            <w:r w:rsidR="00340497">
              <w:rPr>
                <w:noProof/>
                <w:webHidden/>
              </w:rPr>
              <w:fldChar w:fldCharType="begin"/>
            </w:r>
            <w:r w:rsidR="00340497">
              <w:rPr>
                <w:noProof/>
                <w:webHidden/>
              </w:rPr>
              <w:instrText xml:space="preserve"> PAGEREF _Toc97898287 \h </w:instrText>
            </w:r>
            <w:r w:rsidR="00340497">
              <w:rPr>
                <w:noProof/>
                <w:webHidden/>
              </w:rPr>
            </w:r>
            <w:r w:rsidR="00340497">
              <w:rPr>
                <w:noProof/>
                <w:webHidden/>
              </w:rPr>
              <w:fldChar w:fldCharType="separate"/>
            </w:r>
            <w:r w:rsidR="00340497">
              <w:rPr>
                <w:noProof/>
                <w:webHidden/>
              </w:rPr>
              <w:t>5</w:t>
            </w:r>
            <w:r w:rsidR="00340497">
              <w:rPr>
                <w:noProof/>
                <w:webHidden/>
              </w:rPr>
              <w:fldChar w:fldCharType="end"/>
            </w:r>
          </w:hyperlink>
        </w:p>
        <w:p w14:paraId="098AAB01" w14:textId="498B6C5A" w:rsidR="00340497" w:rsidRDefault="00202F8B">
          <w:pPr>
            <w:pStyle w:val="Saturs2"/>
            <w:tabs>
              <w:tab w:val="right" w:pos="9016"/>
            </w:tabs>
            <w:rPr>
              <w:rFonts w:eastAsiaTheme="minorEastAsia" w:cstheme="minorBidi"/>
              <w:i w:val="0"/>
              <w:iCs w:val="0"/>
              <w:noProof/>
              <w:sz w:val="22"/>
              <w:szCs w:val="22"/>
              <w:lang w:eastAsia="lv-LV"/>
            </w:rPr>
          </w:pPr>
          <w:hyperlink w:anchor="_Toc97898288" w:history="1">
            <w:r w:rsidR="00340497" w:rsidRPr="00365417">
              <w:rPr>
                <w:rStyle w:val="Hipersaite"/>
                <w:rFonts w:ascii="Times New Roman" w:hAnsi="Times New Roman" w:cs="Times New Roman"/>
                <w:b/>
                <w:bCs/>
                <w:noProof/>
              </w:rPr>
              <w:t>Tiesības uz taisnīgu atalgojumu</w:t>
            </w:r>
            <w:r w:rsidR="00340497">
              <w:rPr>
                <w:noProof/>
                <w:webHidden/>
              </w:rPr>
              <w:tab/>
            </w:r>
            <w:r w:rsidR="00340497">
              <w:rPr>
                <w:noProof/>
                <w:webHidden/>
              </w:rPr>
              <w:fldChar w:fldCharType="begin"/>
            </w:r>
            <w:r w:rsidR="00340497">
              <w:rPr>
                <w:noProof/>
                <w:webHidden/>
              </w:rPr>
              <w:instrText xml:space="preserve"> PAGEREF _Toc97898288 \h </w:instrText>
            </w:r>
            <w:r w:rsidR="00340497">
              <w:rPr>
                <w:noProof/>
                <w:webHidden/>
              </w:rPr>
            </w:r>
            <w:r w:rsidR="00340497">
              <w:rPr>
                <w:noProof/>
                <w:webHidden/>
              </w:rPr>
              <w:fldChar w:fldCharType="separate"/>
            </w:r>
            <w:r w:rsidR="00340497">
              <w:rPr>
                <w:noProof/>
                <w:webHidden/>
              </w:rPr>
              <w:t>5</w:t>
            </w:r>
            <w:r w:rsidR="00340497">
              <w:rPr>
                <w:noProof/>
                <w:webHidden/>
              </w:rPr>
              <w:fldChar w:fldCharType="end"/>
            </w:r>
          </w:hyperlink>
        </w:p>
        <w:p w14:paraId="27CEE968" w14:textId="6C43DB70" w:rsidR="00340497" w:rsidRDefault="00202F8B">
          <w:pPr>
            <w:pStyle w:val="Saturs2"/>
            <w:tabs>
              <w:tab w:val="right" w:pos="9016"/>
            </w:tabs>
            <w:rPr>
              <w:rFonts w:eastAsiaTheme="minorEastAsia" w:cstheme="minorBidi"/>
              <w:i w:val="0"/>
              <w:iCs w:val="0"/>
              <w:noProof/>
              <w:sz w:val="22"/>
              <w:szCs w:val="22"/>
              <w:lang w:eastAsia="lv-LV"/>
            </w:rPr>
          </w:pPr>
          <w:hyperlink w:anchor="_Toc97898289" w:history="1">
            <w:r w:rsidR="00340497" w:rsidRPr="00365417">
              <w:rPr>
                <w:rStyle w:val="Hipersaite"/>
                <w:rFonts w:ascii="Times New Roman" w:hAnsi="Times New Roman" w:cs="Times New Roman"/>
                <w:b/>
                <w:bCs/>
                <w:noProof/>
              </w:rPr>
              <w:t>Produktīvs  un drošs darbs</w:t>
            </w:r>
            <w:r w:rsidR="00340497">
              <w:rPr>
                <w:noProof/>
                <w:webHidden/>
              </w:rPr>
              <w:tab/>
            </w:r>
            <w:r w:rsidR="00340497">
              <w:rPr>
                <w:noProof/>
                <w:webHidden/>
              </w:rPr>
              <w:fldChar w:fldCharType="begin"/>
            </w:r>
            <w:r w:rsidR="00340497">
              <w:rPr>
                <w:noProof/>
                <w:webHidden/>
              </w:rPr>
              <w:instrText xml:space="preserve"> PAGEREF _Toc97898289 \h </w:instrText>
            </w:r>
            <w:r w:rsidR="00340497">
              <w:rPr>
                <w:noProof/>
                <w:webHidden/>
              </w:rPr>
            </w:r>
            <w:r w:rsidR="00340497">
              <w:rPr>
                <w:noProof/>
                <w:webHidden/>
              </w:rPr>
              <w:fldChar w:fldCharType="separate"/>
            </w:r>
            <w:r w:rsidR="00340497">
              <w:rPr>
                <w:noProof/>
                <w:webHidden/>
              </w:rPr>
              <w:t>10</w:t>
            </w:r>
            <w:r w:rsidR="00340497">
              <w:rPr>
                <w:noProof/>
                <w:webHidden/>
              </w:rPr>
              <w:fldChar w:fldCharType="end"/>
            </w:r>
          </w:hyperlink>
        </w:p>
        <w:p w14:paraId="47DCFC6B" w14:textId="1EB849C0" w:rsidR="00340497" w:rsidRDefault="00202F8B">
          <w:pPr>
            <w:pStyle w:val="Saturs2"/>
            <w:tabs>
              <w:tab w:val="right" w:pos="9016"/>
            </w:tabs>
            <w:rPr>
              <w:rFonts w:eastAsiaTheme="minorEastAsia" w:cstheme="minorBidi"/>
              <w:i w:val="0"/>
              <w:iCs w:val="0"/>
              <w:noProof/>
              <w:sz w:val="22"/>
              <w:szCs w:val="22"/>
              <w:lang w:eastAsia="lv-LV"/>
            </w:rPr>
          </w:pPr>
          <w:hyperlink w:anchor="_Toc97898290" w:history="1">
            <w:r w:rsidR="00340497" w:rsidRPr="00365417">
              <w:rPr>
                <w:rStyle w:val="Hipersaite"/>
                <w:rFonts w:ascii="Times New Roman" w:hAnsi="Times New Roman" w:cs="Times New Roman"/>
                <w:b/>
                <w:bCs/>
                <w:noProof/>
              </w:rPr>
              <w:t>Darbinieku novērtējums un atalgojums</w:t>
            </w:r>
            <w:r w:rsidR="00340497">
              <w:rPr>
                <w:noProof/>
                <w:webHidden/>
              </w:rPr>
              <w:tab/>
            </w:r>
            <w:r w:rsidR="00340497">
              <w:rPr>
                <w:noProof/>
                <w:webHidden/>
              </w:rPr>
              <w:fldChar w:fldCharType="begin"/>
            </w:r>
            <w:r w:rsidR="00340497">
              <w:rPr>
                <w:noProof/>
                <w:webHidden/>
              </w:rPr>
              <w:instrText xml:space="preserve"> PAGEREF _Toc97898290 \h </w:instrText>
            </w:r>
            <w:r w:rsidR="00340497">
              <w:rPr>
                <w:noProof/>
                <w:webHidden/>
              </w:rPr>
            </w:r>
            <w:r w:rsidR="00340497">
              <w:rPr>
                <w:noProof/>
                <w:webHidden/>
              </w:rPr>
              <w:fldChar w:fldCharType="separate"/>
            </w:r>
            <w:r w:rsidR="00340497">
              <w:rPr>
                <w:noProof/>
                <w:webHidden/>
              </w:rPr>
              <w:t>12</w:t>
            </w:r>
            <w:r w:rsidR="00340497">
              <w:rPr>
                <w:noProof/>
                <w:webHidden/>
              </w:rPr>
              <w:fldChar w:fldCharType="end"/>
            </w:r>
          </w:hyperlink>
        </w:p>
        <w:p w14:paraId="03CC7336" w14:textId="38C65FE7" w:rsidR="00340497" w:rsidRDefault="00202F8B">
          <w:pPr>
            <w:pStyle w:val="Saturs2"/>
            <w:tabs>
              <w:tab w:val="right" w:pos="9016"/>
            </w:tabs>
            <w:rPr>
              <w:rFonts w:eastAsiaTheme="minorEastAsia" w:cstheme="minorBidi"/>
              <w:i w:val="0"/>
              <w:iCs w:val="0"/>
              <w:noProof/>
              <w:sz w:val="22"/>
              <w:szCs w:val="22"/>
              <w:lang w:eastAsia="lv-LV"/>
            </w:rPr>
          </w:pPr>
          <w:hyperlink w:anchor="_Toc97898291" w:history="1">
            <w:r w:rsidR="00340497" w:rsidRPr="00365417">
              <w:rPr>
                <w:rStyle w:val="Hipersaite"/>
                <w:rFonts w:ascii="Times New Roman" w:hAnsi="Times New Roman" w:cs="Times New Roman"/>
                <w:b/>
                <w:bCs/>
                <w:noProof/>
              </w:rPr>
              <w:t>Sociālā drošība</w:t>
            </w:r>
            <w:r w:rsidR="00340497">
              <w:rPr>
                <w:noProof/>
                <w:webHidden/>
              </w:rPr>
              <w:tab/>
            </w:r>
            <w:r w:rsidR="00340497">
              <w:rPr>
                <w:noProof/>
                <w:webHidden/>
              </w:rPr>
              <w:fldChar w:fldCharType="begin"/>
            </w:r>
            <w:r w:rsidR="00340497">
              <w:rPr>
                <w:noProof/>
                <w:webHidden/>
              </w:rPr>
              <w:instrText xml:space="preserve"> PAGEREF _Toc97898291 \h </w:instrText>
            </w:r>
            <w:r w:rsidR="00340497">
              <w:rPr>
                <w:noProof/>
                <w:webHidden/>
              </w:rPr>
            </w:r>
            <w:r w:rsidR="00340497">
              <w:rPr>
                <w:noProof/>
                <w:webHidden/>
              </w:rPr>
              <w:fldChar w:fldCharType="separate"/>
            </w:r>
            <w:r w:rsidR="00340497">
              <w:rPr>
                <w:noProof/>
                <w:webHidden/>
              </w:rPr>
              <w:t>13</w:t>
            </w:r>
            <w:r w:rsidR="00340497">
              <w:rPr>
                <w:noProof/>
                <w:webHidden/>
              </w:rPr>
              <w:fldChar w:fldCharType="end"/>
            </w:r>
          </w:hyperlink>
        </w:p>
        <w:p w14:paraId="556C8607" w14:textId="4D836730" w:rsidR="00340497" w:rsidRDefault="00202F8B">
          <w:pPr>
            <w:pStyle w:val="Saturs1"/>
            <w:tabs>
              <w:tab w:val="right" w:pos="9016"/>
            </w:tabs>
            <w:rPr>
              <w:rFonts w:eastAsiaTheme="minorEastAsia" w:cstheme="minorBidi"/>
              <w:b w:val="0"/>
              <w:bCs w:val="0"/>
              <w:i w:val="0"/>
              <w:iCs w:val="0"/>
              <w:noProof/>
              <w:sz w:val="22"/>
              <w:szCs w:val="22"/>
              <w:lang w:eastAsia="lv-LV"/>
            </w:rPr>
          </w:pPr>
          <w:hyperlink w:anchor="_Toc97898292" w:history="1">
            <w:r w:rsidR="00340497" w:rsidRPr="00365417">
              <w:rPr>
                <w:rStyle w:val="Hipersaite"/>
                <w:rFonts w:ascii="Times New Roman" w:hAnsi="Times New Roman" w:cs="Times New Roman"/>
                <w:noProof/>
              </w:rPr>
              <w:t>2. SOCIĀLAIS DIALOGS LATVIJĀ</w:t>
            </w:r>
            <w:r w:rsidR="00340497">
              <w:rPr>
                <w:noProof/>
                <w:webHidden/>
              </w:rPr>
              <w:tab/>
            </w:r>
            <w:r w:rsidR="00340497">
              <w:rPr>
                <w:noProof/>
                <w:webHidden/>
              </w:rPr>
              <w:fldChar w:fldCharType="begin"/>
            </w:r>
            <w:r w:rsidR="00340497">
              <w:rPr>
                <w:noProof/>
                <w:webHidden/>
              </w:rPr>
              <w:instrText xml:space="preserve"> PAGEREF _Toc97898292 \h </w:instrText>
            </w:r>
            <w:r w:rsidR="00340497">
              <w:rPr>
                <w:noProof/>
                <w:webHidden/>
              </w:rPr>
            </w:r>
            <w:r w:rsidR="00340497">
              <w:rPr>
                <w:noProof/>
                <w:webHidden/>
              </w:rPr>
              <w:fldChar w:fldCharType="separate"/>
            </w:r>
            <w:r w:rsidR="00340497">
              <w:rPr>
                <w:noProof/>
                <w:webHidden/>
              </w:rPr>
              <w:t>19</w:t>
            </w:r>
            <w:r w:rsidR="00340497">
              <w:rPr>
                <w:noProof/>
                <w:webHidden/>
              </w:rPr>
              <w:fldChar w:fldCharType="end"/>
            </w:r>
          </w:hyperlink>
        </w:p>
        <w:p w14:paraId="3F5EA936" w14:textId="47663F0E" w:rsidR="00340497" w:rsidRDefault="00202F8B">
          <w:pPr>
            <w:pStyle w:val="Saturs2"/>
            <w:tabs>
              <w:tab w:val="right" w:pos="9016"/>
            </w:tabs>
            <w:rPr>
              <w:rFonts w:eastAsiaTheme="minorEastAsia" w:cstheme="minorBidi"/>
              <w:i w:val="0"/>
              <w:iCs w:val="0"/>
              <w:noProof/>
              <w:sz w:val="22"/>
              <w:szCs w:val="22"/>
              <w:lang w:eastAsia="lv-LV"/>
            </w:rPr>
          </w:pPr>
          <w:hyperlink w:anchor="_Toc97898293" w:history="1">
            <w:r w:rsidR="00340497" w:rsidRPr="00365417">
              <w:rPr>
                <w:rStyle w:val="Hipersaite"/>
                <w:rFonts w:ascii="Times New Roman" w:hAnsi="Times New Roman" w:cs="Times New Roman"/>
                <w:b/>
                <w:bCs/>
                <w:noProof/>
              </w:rPr>
              <w:t>Sociālo partneru galvenā darbība – koplīgumu sarunas un koplīgumu noslēgšana</w:t>
            </w:r>
            <w:r w:rsidR="00340497">
              <w:rPr>
                <w:noProof/>
                <w:webHidden/>
              </w:rPr>
              <w:tab/>
            </w:r>
            <w:r w:rsidR="00340497">
              <w:rPr>
                <w:noProof/>
                <w:webHidden/>
              </w:rPr>
              <w:fldChar w:fldCharType="begin"/>
            </w:r>
            <w:r w:rsidR="00340497">
              <w:rPr>
                <w:noProof/>
                <w:webHidden/>
              </w:rPr>
              <w:instrText xml:space="preserve"> PAGEREF _Toc97898293 \h </w:instrText>
            </w:r>
            <w:r w:rsidR="00340497">
              <w:rPr>
                <w:noProof/>
                <w:webHidden/>
              </w:rPr>
            </w:r>
            <w:r w:rsidR="00340497">
              <w:rPr>
                <w:noProof/>
                <w:webHidden/>
              </w:rPr>
              <w:fldChar w:fldCharType="separate"/>
            </w:r>
            <w:r w:rsidR="00340497">
              <w:rPr>
                <w:noProof/>
                <w:webHidden/>
              </w:rPr>
              <w:t>22</w:t>
            </w:r>
            <w:r w:rsidR="00340497">
              <w:rPr>
                <w:noProof/>
                <w:webHidden/>
              </w:rPr>
              <w:fldChar w:fldCharType="end"/>
            </w:r>
          </w:hyperlink>
        </w:p>
        <w:p w14:paraId="2D8E6152" w14:textId="320D63E3" w:rsidR="00340497" w:rsidRDefault="00202F8B">
          <w:pPr>
            <w:pStyle w:val="Saturs1"/>
            <w:tabs>
              <w:tab w:val="right" w:pos="9016"/>
            </w:tabs>
            <w:rPr>
              <w:rFonts w:eastAsiaTheme="minorEastAsia" w:cstheme="minorBidi"/>
              <w:b w:val="0"/>
              <w:bCs w:val="0"/>
              <w:i w:val="0"/>
              <w:iCs w:val="0"/>
              <w:noProof/>
              <w:sz w:val="22"/>
              <w:szCs w:val="22"/>
              <w:lang w:eastAsia="lv-LV"/>
            </w:rPr>
          </w:pPr>
          <w:hyperlink w:anchor="_Toc97898294" w:history="1">
            <w:r w:rsidR="00340497" w:rsidRPr="00365417">
              <w:rPr>
                <w:rStyle w:val="Hipersaite"/>
                <w:rFonts w:ascii="Times New Roman" w:hAnsi="Times New Roman" w:cs="Times New Roman"/>
                <w:noProof/>
              </w:rPr>
              <w:t>3. REKOMENDĀCIJAS</w:t>
            </w:r>
            <w:r w:rsidR="00340497">
              <w:rPr>
                <w:noProof/>
                <w:webHidden/>
              </w:rPr>
              <w:tab/>
            </w:r>
            <w:r w:rsidR="00340497">
              <w:rPr>
                <w:noProof/>
                <w:webHidden/>
              </w:rPr>
              <w:fldChar w:fldCharType="begin"/>
            </w:r>
            <w:r w:rsidR="00340497">
              <w:rPr>
                <w:noProof/>
                <w:webHidden/>
              </w:rPr>
              <w:instrText xml:space="preserve"> PAGEREF _Toc97898294 \h </w:instrText>
            </w:r>
            <w:r w:rsidR="00340497">
              <w:rPr>
                <w:noProof/>
                <w:webHidden/>
              </w:rPr>
            </w:r>
            <w:r w:rsidR="00340497">
              <w:rPr>
                <w:noProof/>
                <w:webHidden/>
              </w:rPr>
              <w:fldChar w:fldCharType="separate"/>
            </w:r>
            <w:r w:rsidR="00340497">
              <w:rPr>
                <w:noProof/>
                <w:webHidden/>
              </w:rPr>
              <w:t>25</w:t>
            </w:r>
            <w:r w:rsidR="00340497">
              <w:rPr>
                <w:noProof/>
                <w:webHidden/>
              </w:rPr>
              <w:fldChar w:fldCharType="end"/>
            </w:r>
          </w:hyperlink>
        </w:p>
        <w:p w14:paraId="4A38656C" w14:textId="48B10E06" w:rsidR="00340497" w:rsidRDefault="00202F8B">
          <w:pPr>
            <w:pStyle w:val="Saturs1"/>
            <w:tabs>
              <w:tab w:val="right" w:pos="9016"/>
            </w:tabs>
            <w:rPr>
              <w:rFonts w:eastAsiaTheme="minorEastAsia" w:cstheme="minorBidi"/>
              <w:b w:val="0"/>
              <w:bCs w:val="0"/>
              <w:i w:val="0"/>
              <w:iCs w:val="0"/>
              <w:noProof/>
              <w:sz w:val="22"/>
              <w:szCs w:val="22"/>
              <w:lang w:eastAsia="lv-LV"/>
            </w:rPr>
          </w:pPr>
          <w:hyperlink w:anchor="_Toc97898295" w:history="1">
            <w:r w:rsidR="00340497" w:rsidRPr="00365417">
              <w:rPr>
                <w:rStyle w:val="Hipersaite"/>
                <w:rFonts w:ascii="Times New Roman" w:hAnsi="Times New Roman" w:cs="Times New Roman"/>
                <w:noProof/>
              </w:rPr>
              <w:t>IZMANTOTIE MATERIĀLI</w:t>
            </w:r>
            <w:r w:rsidR="00340497">
              <w:rPr>
                <w:noProof/>
                <w:webHidden/>
              </w:rPr>
              <w:tab/>
            </w:r>
            <w:r w:rsidR="00340497">
              <w:rPr>
                <w:noProof/>
                <w:webHidden/>
              </w:rPr>
              <w:fldChar w:fldCharType="begin"/>
            </w:r>
            <w:r w:rsidR="00340497">
              <w:rPr>
                <w:noProof/>
                <w:webHidden/>
              </w:rPr>
              <w:instrText xml:space="preserve"> PAGEREF _Toc97898295 \h </w:instrText>
            </w:r>
            <w:r w:rsidR="00340497">
              <w:rPr>
                <w:noProof/>
                <w:webHidden/>
              </w:rPr>
            </w:r>
            <w:r w:rsidR="00340497">
              <w:rPr>
                <w:noProof/>
                <w:webHidden/>
              </w:rPr>
              <w:fldChar w:fldCharType="separate"/>
            </w:r>
            <w:r w:rsidR="00340497">
              <w:rPr>
                <w:noProof/>
                <w:webHidden/>
              </w:rPr>
              <w:t>26</w:t>
            </w:r>
            <w:r w:rsidR="00340497">
              <w:rPr>
                <w:noProof/>
                <w:webHidden/>
              </w:rPr>
              <w:fldChar w:fldCharType="end"/>
            </w:r>
          </w:hyperlink>
        </w:p>
        <w:p w14:paraId="03C6F0EE" w14:textId="7097C9E1" w:rsidR="007E2774" w:rsidRPr="002D3D68" w:rsidRDefault="007E2774">
          <w:pPr>
            <w:rPr>
              <w:rFonts w:ascii="Times New Roman" w:hAnsi="Times New Roman" w:cs="Times New Roman"/>
            </w:rPr>
          </w:pPr>
          <w:r w:rsidRPr="002D3D68">
            <w:rPr>
              <w:rFonts w:ascii="Times New Roman" w:hAnsi="Times New Roman" w:cs="Times New Roman"/>
              <w:b/>
              <w:bCs/>
              <w:noProof/>
            </w:rPr>
            <w:fldChar w:fldCharType="end"/>
          </w:r>
        </w:p>
      </w:sdtContent>
    </w:sdt>
    <w:p w14:paraId="41C6A29D" w14:textId="46D7BA15" w:rsidR="00042CAF" w:rsidRPr="002D3D68" w:rsidRDefault="002D3D68" w:rsidP="002D3D68">
      <w:pPr>
        <w:rPr>
          <w:rFonts w:ascii="Times New Roman" w:hAnsi="Times New Roman" w:cs="Times New Roman"/>
          <w:color w:val="000000" w:themeColor="text1"/>
        </w:rPr>
      </w:pPr>
      <w:r>
        <w:rPr>
          <w:rFonts w:ascii="Times New Roman" w:hAnsi="Times New Roman" w:cs="Times New Roman"/>
          <w:color w:val="000000" w:themeColor="text1"/>
        </w:rPr>
        <w:br w:type="page"/>
      </w:r>
      <w:r w:rsidR="0040221E" w:rsidRPr="002D3D68">
        <w:rPr>
          <w:rFonts w:ascii="Times New Roman" w:hAnsi="Times New Roman" w:cs="Times New Roman"/>
          <w:color w:val="000000" w:themeColor="text1"/>
        </w:rPr>
        <w:lastRenderedPageBreak/>
        <w:t>Norvēģijas finanšu instrumenta 2014.-2021. gada programmas “Sociālais dialogs – cienīgs darbs” finansētā projekta “Cienīgs darbs sociālās jomas darbiniekiem Latvijā” ietvaros</w:t>
      </w:r>
      <w:r w:rsidR="000F1A72" w:rsidRPr="002D3D68">
        <w:rPr>
          <w:rFonts w:ascii="Times New Roman" w:hAnsi="Times New Roman" w:cs="Times New Roman"/>
          <w:color w:val="000000" w:themeColor="text1"/>
        </w:rPr>
        <w:t xml:space="preserve"> i</w:t>
      </w:r>
      <w:r w:rsidR="0040221E" w:rsidRPr="002D3D68">
        <w:rPr>
          <w:rFonts w:ascii="Times New Roman" w:hAnsi="Times New Roman" w:cs="Times New Roman"/>
          <w:color w:val="000000" w:themeColor="text1"/>
        </w:rPr>
        <w:t>r izstrādātas rekomendācijas cienīga darba principu īstenošanai sociālajā sektorā Latvijā.</w:t>
      </w:r>
    </w:p>
    <w:p w14:paraId="3DB25BB6" w14:textId="3B8B9581" w:rsidR="00F107FD" w:rsidRPr="002D3D68" w:rsidRDefault="00F107FD" w:rsidP="009B62EF">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Darba ievad</w:t>
      </w:r>
      <w:r w:rsidR="0012586B" w:rsidRPr="002D3D68">
        <w:rPr>
          <w:rFonts w:ascii="Times New Roman" w:hAnsi="Times New Roman" w:cs="Times New Roman"/>
          <w:color w:val="000000" w:themeColor="text1"/>
        </w:rPr>
        <w:t>daļā</w:t>
      </w:r>
      <w:r w:rsidRPr="002D3D68">
        <w:rPr>
          <w:rFonts w:ascii="Times New Roman" w:hAnsi="Times New Roman" w:cs="Times New Roman"/>
          <w:color w:val="000000" w:themeColor="text1"/>
        </w:rPr>
        <w:t xml:space="preserve"> tiek aprakstīta teorētiskā daļa par cienīga darba principu īstenošanu, </w:t>
      </w:r>
      <w:r w:rsidR="00904859" w:rsidRPr="002D3D68">
        <w:rPr>
          <w:rFonts w:ascii="Times New Roman" w:hAnsi="Times New Roman" w:cs="Times New Roman"/>
          <w:color w:val="000000" w:themeColor="text1"/>
        </w:rPr>
        <w:t xml:space="preserve">analizēts </w:t>
      </w:r>
      <w:r w:rsidRPr="002D3D68">
        <w:rPr>
          <w:rFonts w:ascii="Times New Roman" w:hAnsi="Times New Roman" w:cs="Times New Roman"/>
          <w:color w:val="000000" w:themeColor="text1"/>
        </w:rPr>
        <w:t>nacionālo un starptautisko normatīvo aktu regulējum</w:t>
      </w:r>
      <w:r w:rsidR="00904859" w:rsidRPr="002D3D68">
        <w:rPr>
          <w:rFonts w:ascii="Times New Roman" w:hAnsi="Times New Roman" w:cs="Times New Roman"/>
          <w:color w:val="000000" w:themeColor="text1"/>
        </w:rPr>
        <w:t>s</w:t>
      </w:r>
      <w:r w:rsidRPr="002D3D68">
        <w:rPr>
          <w:rFonts w:ascii="Times New Roman" w:hAnsi="Times New Roman" w:cs="Times New Roman"/>
          <w:color w:val="000000" w:themeColor="text1"/>
        </w:rPr>
        <w:t xml:space="preserve"> šajā jomā. Tāpat izanalizēti attīstības plānošanas dokumenti un situācija sociālajā jomā.</w:t>
      </w:r>
      <w:r w:rsidR="00904859" w:rsidRPr="002D3D68">
        <w:rPr>
          <w:rFonts w:ascii="Times New Roman" w:hAnsi="Times New Roman" w:cs="Times New Roman"/>
          <w:color w:val="000000" w:themeColor="text1"/>
        </w:rPr>
        <w:t xml:space="preserve"> Tālāk analizēta sociālā dialoga nozīme pašvaldību darba organizēšanā un koplīgumu loma </w:t>
      </w:r>
      <w:proofErr w:type="spellStart"/>
      <w:r w:rsidR="00734959" w:rsidRPr="002D3D68">
        <w:rPr>
          <w:rFonts w:ascii="Times New Roman" w:hAnsi="Times New Roman" w:cs="Times New Roman"/>
          <w:color w:val="000000" w:themeColor="text1"/>
        </w:rPr>
        <w:t>cieņpilnu</w:t>
      </w:r>
      <w:proofErr w:type="spellEnd"/>
      <w:r w:rsidR="00734959" w:rsidRPr="002D3D68">
        <w:rPr>
          <w:rFonts w:ascii="Times New Roman" w:hAnsi="Times New Roman" w:cs="Times New Roman"/>
          <w:color w:val="000000" w:themeColor="text1"/>
        </w:rPr>
        <w:t xml:space="preserve"> attiecību veidošan</w:t>
      </w:r>
      <w:r w:rsidR="0014634F" w:rsidRPr="002D3D68">
        <w:rPr>
          <w:rFonts w:ascii="Times New Roman" w:hAnsi="Times New Roman" w:cs="Times New Roman"/>
          <w:color w:val="000000" w:themeColor="text1"/>
        </w:rPr>
        <w:t>ā</w:t>
      </w:r>
      <w:r w:rsidR="00734959" w:rsidRPr="002D3D68">
        <w:rPr>
          <w:rFonts w:ascii="Times New Roman" w:hAnsi="Times New Roman" w:cs="Times New Roman"/>
          <w:color w:val="000000" w:themeColor="text1"/>
        </w:rPr>
        <w:t xml:space="preserve"> kolektīvā. </w:t>
      </w:r>
      <w:r w:rsidR="00E92C86" w:rsidRPr="002D3D68">
        <w:rPr>
          <w:rFonts w:ascii="Times New Roman" w:hAnsi="Times New Roman" w:cs="Times New Roman"/>
          <w:color w:val="000000" w:themeColor="text1"/>
        </w:rPr>
        <w:t xml:space="preserve">Tāpat darbā iekļauti projekta semināros </w:t>
      </w:r>
      <w:r w:rsidR="00157344" w:rsidRPr="002D3D68">
        <w:rPr>
          <w:rFonts w:ascii="Times New Roman" w:hAnsi="Times New Roman" w:cs="Times New Roman"/>
          <w:color w:val="000000" w:themeColor="text1"/>
        </w:rPr>
        <w:t xml:space="preserve">izteiktie </w:t>
      </w:r>
      <w:r w:rsidR="00E92C86" w:rsidRPr="002D3D68">
        <w:rPr>
          <w:rFonts w:ascii="Times New Roman" w:hAnsi="Times New Roman" w:cs="Times New Roman"/>
          <w:color w:val="000000" w:themeColor="text1"/>
        </w:rPr>
        <w:t>pašvaldību darbinieku</w:t>
      </w:r>
      <w:r w:rsidR="0059222C" w:rsidRPr="002D3D68">
        <w:rPr>
          <w:rFonts w:ascii="Times New Roman" w:hAnsi="Times New Roman" w:cs="Times New Roman"/>
          <w:color w:val="000000" w:themeColor="text1"/>
        </w:rPr>
        <w:t xml:space="preserve"> </w:t>
      </w:r>
      <w:r w:rsidR="00E92C86" w:rsidRPr="002D3D68">
        <w:rPr>
          <w:rFonts w:ascii="Times New Roman" w:hAnsi="Times New Roman" w:cs="Times New Roman"/>
          <w:color w:val="000000" w:themeColor="text1"/>
        </w:rPr>
        <w:t>secinājumi</w:t>
      </w:r>
      <w:r w:rsidR="0059222C" w:rsidRPr="002D3D68">
        <w:rPr>
          <w:rFonts w:ascii="Times New Roman" w:hAnsi="Times New Roman" w:cs="Times New Roman"/>
          <w:color w:val="000000" w:themeColor="text1"/>
        </w:rPr>
        <w:t xml:space="preserve"> par darba attiecību veidošanu </w:t>
      </w:r>
      <w:r w:rsidR="00CA1B2C" w:rsidRPr="002D3D68">
        <w:rPr>
          <w:rFonts w:ascii="Times New Roman" w:hAnsi="Times New Roman" w:cs="Times New Roman"/>
          <w:color w:val="000000" w:themeColor="text1"/>
        </w:rPr>
        <w:t xml:space="preserve">šim laikam </w:t>
      </w:r>
      <w:r w:rsidR="00B35562" w:rsidRPr="002D3D68">
        <w:rPr>
          <w:rFonts w:ascii="Times New Roman" w:hAnsi="Times New Roman" w:cs="Times New Roman"/>
          <w:color w:val="000000" w:themeColor="text1"/>
        </w:rPr>
        <w:t xml:space="preserve"> īpašajos attālinātā darba apstākļos</w:t>
      </w:r>
      <w:r w:rsidR="00F86438" w:rsidRPr="002D3D68">
        <w:rPr>
          <w:rFonts w:ascii="Times New Roman" w:hAnsi="Times New Roman" w:cs="Times New Roman"/>
          <w:color w:val="000000" w:themeColor="text1"/>
        </w:rPr>
        <w:t>, kā arī</w:t>
      </w:r>
      <w:r w:rsidR="002B4B72" w:rsidRPr="002D3D68">
        <w:rPr>
          <w:rFonts w:ascii="Times New Roman" w:hAnsi="Times New Roman" w:cs="Times New Roman"/>
          <w:color w:val="000000" w:themeColor="text1"/>
        </w:rPr>
        <w:t xml:space="preserve"> par administratīvi teritoriālās reformas </w:t>
      </w:r>
      <w:r w:rsidR="00957472" w:rsidRPr="002D3D68">
        <w:rPr>
          <w:rFonts w:ascii="Times New Roman" w:hAnsi="Times New Roman" w:cs="Times New Roman"/>
          <w:color w:val="000000" w:themeColor="text1"/>
        </w:rPr>
        <w:t>sekām, veidojot jauno pašvaldību pārvaldību</w:t>
      </w:r>
      <w:r w:rsidR="00D62368" w:rsidRPr="002D3D68">
        <w:rPr>
          <w:rFonts w:ascii="Times New Roman" w:hAnsi="Times New Roman" w:cs="Times New Roman"/>
          <w:color w:val="000000" w:themeColor="text1"/>
        </w:rPr>
        <w:t xml:space="preserve">. Noslēgumā </w:t>
      </w:r>
      <w:r w:rsidR="00E96ABE" w:rsidRPr="002D3D68">
        <w:rPr>
          <w:rFonts w:ascii="Times New Roman" w:hAnsi="Times New Roman" w:cs="Times New Roman"/>
          <w:color w:val="000000" w:themeColor="text1"/>
        </w:rPr>
        <w:t>–</w:t>
      </w:r>
      <w:r w:rsidR="00943991" w:rsidRPr="002D3D68">
        <w:rPr>
          <w:rFonts w:ascii="Times New Roman" w:hAnsi="Times New Roman" w:cs="Times New Roman"/>
          <w:color w:val="000000" w:themeColor="text1"/>
        </w:rPr>
        <w:t xml:space="preserve"> </w:t>
      </w:r>
      <w:r w:rsidR="00E96ABE" w:rsidRPr="002D3D68">
        <w:rPr>
          <w:rFonts w:ascii="Times New Roman" w:hAnsi="Times New Roman" w:cs="Times New Roman"/>
          <w:color w:val="000000" w:themeColor="text1"/>
        </w:rPr>
        <w:t xml:space="preserve"> </w:t>
      </w:r>
      <w:r w:rsidR="00943991" w:rsidRPr="002D3D68">
        <w:rPr>
          <w:rFonts w:ascii="Times New Roman" w:hAnsi="Times New Roman" w:cs="Times New Roman"/>
          <w:color w:val="000000" w:themeColor="text1"/>
        </w:rPr>
        <w:t>ieteikumi cienīga darba principu izmantošanai sociālajā sektorā strādājošo darba vides uzlabošanai un koplīgumu sagatavošanai.</w:t>
      </w:r>
    </w:p>
    <w:bookmarkStart w:id="1" w:name="_Toc97898286"/>
    <w:p w14:paraId="7935E90C" w14:textId="67A065D5" w:rsidR="007705E7" w:rsidRPr="002D3D68" w:rsidRDefault="009B62EF" w:rsidP="007E2774">
      <w:pPr>
        <w:pStyle w:val="Virsraksts1"/>
        <w:jc w:val="center"/>
        <w:rPr>
          <w:rFonts w:ascii="Times New Roman" w:hAnsi="Times New Roman" w:cs="Times New Roman"/>
          <w:b/>
          <w:bCs/>
        </w:rPr>
      </w:pPr>
      <w:r w:rsidRPr="002D3D68">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3414DD14" wp14:editId="19D48B28">
                <wp:simplePos x="0" y="0"/>
                <wp:positionH relativeFrom="column">
                  <wp:posOffset>787400</wp:posOffset>
                </wp:positionH>
                <wp:positionV relativeFrom="paragraph">
                  <wp:posOffset>420059</wp:posOffset>
                </wp:positionV>
                <wp:extent cx="1828800" cy="1828800"/>
                <wp:effectExtent l="0" t="0" r="13335" b="13970"/>
                <wp:wrapTopAndBottom/>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3DE78D" w14:textId="77777777" w:rsidR="009B62EF" w:rsidRPr="009B62EF" w:rsidRDefault="009B62EF" w:rsidP="00FC6E76">
                            <w:pPr>
                              <w:pStyle w:val="Sarakstarindkopa"/>
                              <w:ind w:left="0"/>
                              <w:jc w:val="both"/>
                              <w:rPr>
                                <w:rFonts w:ascii="Times New Roman" w:hAnsi="Times New Roman" w:cs="Times New Roman"/>
                                <w:i/>
                                <w:iCs/>
                              </w:rPr>
                            </w:pPr>
                            <w:r w:rsidRPr="009B62EF">
                              <w:rPr>
                                <w:rFonts w:ascii="Times New Roman" w:hAnsi="Times New Roman" w:cs="Times New Roman"/>
                                <w:i/>
                                <w:iCs/>
                              </w:rPr>
                              <w:t>Esošās situācijas analīze par cienīga darba principu īstenošanu:</w:t>
                            </w:r>
                          </w:p>
                          <w:p w14:paraId="5AE8D799" w14:textId="5AB67299" w:rsidR="009B62EF" w:rsidRPr="009B62EF" w:rsidRDefault="009B62EF" w:rsidP="00AA46EB">
                            <w:pPr>
                              <w:pStyle w:val="Sarakstarindkopa"/>
                              <w:ind w:left="0"/>
                              <w:jc w:val="both"/>
                              <w:rPr>
                                <w:rFonts w:ascii="Times New Roman" w:hAnsi="Times New Roman" w:cs="Times New Roman"/>
                                <w:i/>
                                <w:iCs/>
                              </w:rPr>
                            </w:pPr>
                            <w:r w:rsidRPr="009B62EF">
                              <w:rPr>
                                <w:rFonts w:ascii="Times New Roman" w:hAnsi="Times New Roman" w:cs="Times New Roman"/>
                                <w:i/>
                                <w:iCs/>
                              </w:rPr>
                              <w:tab/>
                              <w:t xml:space="preserve">Darba </w:t>
                            </w:r>
                            <w:proofErr w:type="spellStart"/>
                            <w:r w:rsidRPr="009B62EF">
                              <w:rPr>
                                <w:rFonts w:ascii="Times New Roman" w:hAnsi="Times New Roman" w:cs="Times New Roman"/>
                                <w:i/>
                                <w:iCs/>
                              </w:rPr>
                              <w:t>pamattiesību</w:t>
                            </w:r>
                            <w:proofErr w:type="spellEnd"/>
                            <w:r w:rsidRPr="009B62EF">
                              <w:rPr>
                                <w:rFonts w:ascii="Times New Roman" w:hAnsi="Times New Roman" w:cs="Times New Roman"/>
                                <w:i/>
                                <w:iCs/>
                              </w:rPr>
                              <w:t xml:space="preserve"> nodrošināšana</w:t>
                            </w:r>
                          </w:p>
                          <w:p w14:paraId="31A3FE72" w14:textId="6FB40E6B" w:rsidR="009B62EF" w:rsidRPr="009B62EF" w:rsidRDefault="009B62EF" w:rsidP="00AA46EB">
                            <w:pPr>
                              <w:pStyle w:val="Sarakstarindkopa"/>
                              <w:ind w:left="0"/>
                              <w:jc w:val="both"/>
                              <w:rPr>
                                <w:rFonts w:ascii="Times New Roman" w:hAnsi="Times New Roman" w:cs="Times New Roman"/>
                                <w:i/>
                                <w:iCs/>
                              </w:rPr>
                            </w:pPr>
                            <w:r w:rsidRPr="009B62EF">
                              <w:rPr>
                                <w:rFonts w:ascii="Times New Roman" w:hAnsi="Times New Roman" w:cs="Times New Roman"/>
                                <w:i/>
                                <w:iCs/>
                              </w:rPr>
                              <w:tab/>
                              <w:t>Tiesības uz taisnīgu atalgojumu</w:t>
                            </w:r>
                          </w:p>
                          <w:p w14:paraId="7B652A89" w14:textId="2EC37349" w:rsidR="009B62EF" w:rsidRPr="009B62EF" w:rsidRDefault="009B62EF" w:rsidP="00AA46EB">
                            <w:pPr>
                              <w:pStyle w:val="Sarakstarindkopa"/>
                              <w:ind w:left="0"/>
                              <w:jc w:val="both"/>
                              <w:rPr>
                                <w:rFonts w:ascii="Times New Roman" w:hAnsi="Times New Roman" w:cs="Times New Roman"/>
                                <w:i/>
                                <w:iCs/>
                              </w:rPr>
                            </w:pPr>
                            <w:r w:rsidRPr="009B62EF">
                              <w:rPr>
                                <w:rFonts w:ascii="Times New Roman" w:hAnsi="Times New Roman" w:cs="Times New Roman"/>
                                <w:i/>
                                <w:iCs/>
                              </w:rPr>
                              <w:tab/>
                              <w:t>Produktīvs  un drošs darbs</w:t>
                            </w:r>
                          </w:p>
                          <w:p w14:paraId="731DC2C7" w14:textId="65408532" w:rsidR="009B62EF" w:rsidRPr="009B62EF" w:rsidRDefault="009B62EF" w:rsidP="00FC6E76">
                            <w:pPr>
                              <w:pStyle w:val="Sarakstarindkopa"/>
                              <w:ind w:left="0"/>
                              <w:jc w:val="both"/>
                              <w:rPr>
                                <w:rFonts w:ascii="Times New Roman" w:hAnsi="Times New Roman" w:cs="Times New Roman"/>
                                <w:i/>
                                <w:iCs/>
                              </w:rPr>
                            </w:pPr>
                            <w:r w:rsidRPr="009B62EF">
                              <w:rPr>
                                <w:rFonts w:ascii="Times New Roman" w:hAnsi="Times New Roman" w:cs="Times New Roman"/>
                                <w:i/>
                                <w:iCs/>
                              </w:rPr>
                              <w:tab/>
                              <w:t>Darbinieku novērtējums un atalgojums</w:t>
                            </w:r>
                          </w:p>
                          <w:p w14:paraId="57C6339E" w14:textId="67EC0629" w:rsidR="009B62EF" w:rsidRPr="009B62EF" w:rsidRDefault="009B62EF" w:rsidP="00FC6E76">
                            <w:pPr>
                              <w:pStyle w:val="Sarakstarindkopa"/>
                              <w:ind w:left="0"/>
                              <w:jc w:val="both"/>
                              <w:rPr>
                                <w:rFonts w:ascii="Times New Roman" w:hAnsi="Times New Roman" w:cs="Times New Roman"/>
                                <w:i/>
                                <w:iCs/>
                              </w:rPr>
                            </w:pPr>
                            <w:r w:rsidRPr="009B62EF">
                              <w:rPr>
                                <w:rFonts w:ascii="Times New Roman" w:hAnsi="Times New Roman" w:cs="Times New Roman"/>
                                <w:i/>
                                <w:iCs/>
                              </w:rPr>
                              <w:tab/>
                              <w:t>Sociālā drošība</w:t>
                            </w:r>
                          </w:p>
                          <w:p w14:paraId="69B720D1" w14:textId="7CAA3F62" w:rsidR="009B62EF" w:rsidRPr="009B62EF" w:rsidRDefault="009B62EF" w:rsidP="00FC6E76">
                            <w:pPr>
                              <w:pStyle w:val="Sarakstarindkopa"/>
                              <w:ind w:left="0"/>
                              <w:jc w:val="both"/>
                              <w:rPr>
                                <w:rFonts w:ascii="Times New Roman" w:hAnsi="Times New Roman" w:cs="Times New Roman"/>
                                <w:i/>
                                <w:iCs/>
                              </w:rPr>
                            </w:pPr>
                            <w:r w:rsidRPr="009B62EF">
                              <w:rPr>
                                <w:rFonts w:ascii="Times New Roman" w:hAnsi="Times New Roman" w:cs="Times New Roman"/>
                                <w:i/>
                                <w:iCs/>
                              </w:rPr>
                              <w:tab/>
                              <w:t>Nacionālie un starptautiskie normatīvie akti</w:t>
                            </w:r>
                            <w:r w:rsidRPr="009B62EF">
                              <w:rPr>
                                <w:rFonts w:ascii="Times New Roman" w:hAnsi="Times New Roman" w:cs="Times New Roman"/>
                                <w:i/>
                                <w:iCs/>
                              </w:rPr>
                              <w:tab/>
                            </w:r>
                            <w:r w:rsidRPr="009B62EF">
                              <w:rPr>
                                <w:rFonts w:ascii="Times New Roman" w:hAnsi="Times New Roman" w:cs="Times New Roman"/>
                                <w:i/>
                                <w:iCs/>
                              </w:rPr>
                              <w:tab/>
                              <w:t xml:space="preserve"> </w:t>
                            </w:r>
                            <w:r w:rsidRPr="009B62EF">
                              <w:rPr>
                                <w:rFonts w:ascii="Times New Roman" w:hAnsi="Times New Roman" w:cs="Times New Roman"/>
                                <w:i/>
                                <w:iCs/>
                              </w:rPr>
                              <w:tab/>
                            </w:r>
                          </w:p>
                          <w:p w14:paraId="3172EBC3" w14:textId="06D48215" w:rsidR="009B62EF" w:rsidRPr="009B62EF" w:rsidRDefault="009B62EF" w:rsidP="00703F8B">
                            <w:pPr>
                              <w:pStyle w:val="Sarakstarindkopa"/>
                              <w:jc w:val="both"/>
                              <w:rPr>
                                <w:rFonts w:ascii="Times New Roman" w:hAnsi="Times New Roman" w:cs="Times New Roman"/>
                                <w:i/>
                                <w:iCs/>
                              </w:rPr>
                            </w:pPr>
                            <w:r w:rsidRPr="009B62EF">
                              <w:rPr>
                                <w:rFonts w:ascii="Times New Roman" w:hAnsi="Times New Roman" w:cs="Times New Roman"/>
                                <w:i/>
                                <w:iCs/>
                              </w:rPr>
                              <w:t>Attīstības plānošanas dokumenti un situācija sociālajā jomā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14DD14" id="_x0000_t202" coordsize="21600,21600" o:spt="202" path="m,l,21600r21600,l21600,xe">
                <v:stroke joinstyle="miter"/>
                <v:path gradientshapeok="t" o:connecttype="rect"/>
              </v:shapetype>
              <v:shape id="Text Box 5" o:spid="_x0000_s1026" type="#_x0000_t202" style="position:absolute;left:0;text-align:left;margin-left:62pt;margin-top:33.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" filled="f" strokeweight=".5pt">
                <v:fill o:detectmouseclick="t"/>
                <v:textbox style="mso-fit-shape-to-text:t">
                  <w:txbxContent>
                    <w:p w14:paraId="4D3DE78D" w14:textId="77777777" w:rsidR="009B62EF" w:rsidRPr="009B62EF" w:rsidRDefault="009B62EF" w:rsidP="00FC6E76">
                      <w:pPr>
                        <w:pStyle w:val="ListParagraph"/>
                        <w:ind w:left="0"/>
                        <w:jc w:val="both"/>
                        <w:rPr>
                          <w:rFonts w:ascii="Times New Roman" w:hAnsi="Times New Roman" w:cs="Times New Roman"/>
                          <w:i/>
                          <w:iCs/>
                        </w:rPr>
                      </w:pPr>
                      <w:r w:rsidRPr="009B62EF">
                        <w:rPr>
                          <w:rFonts w:ascii="Times New Roman" w:hAnsi="Times New Roman" w:cs="Times New Roman"/>
                          <w:i/>
                          <w:iCs/>
                        </w:rPr>
                        <w:t>Esošās situācijas analīze par cienīga darba principu īstenošanu:</w:t>
                      </w:r>
                    </w:p>
                    <w:p w14:paraId="5AE8D799" w14:textId="5AB67299" w:rsidR="009B62EF" w:rsidRPr="009B62EF" w:rsidRDefault="009B62EF" w:rsidP="00AA46EB">
                      <w:pPr>
                        <w:pStyle w:val="ListParagraph"/>
                        <w:ind w:left="0"/>
                        <w:jc w:val="both"/>
                        <w:rPr>
                          <w:rFonts w:ascii="Times New Roman" w:hAnsi="Times New Roman" w:cs="Times New Roman"/>
                          <w:i/>
                          <w:iCs/>
                        </w:rPr>
                      </w:pPr>
                      <w:r w:rsidRPr="009B62EF">
                        <w:rPr>
                          <w:rFonts w:ascii="Times New Roman" w:hAnsi="Times New Roman" w:cs="Times New Roman"/>
                          <w:i/>
                          <w:iCs/>
                        </w:rPr>
                        <w:tab/>
                        <w:t>Darba pamattiesību nodrošināšana</w:t>
                      </w:r>
                    </w:p>
                    <w:p w14:paraId="31A3FE72" w14:textId="6FB40E6B" w:rsidR="009B62EF" w:rsidRPr="009B62EF" w:rsidRDefault="009B62EF" w:rsidP="00AA46EB">
                      <w:pPr>
                        <w:pStyle w:val="ListParagraph"/>
                        <w:ind w:left="0"/>
                        <w:jc w:val="both"/>
                        <w:rPr>
                          <w:rFonts w:ascii="Times New Roman" w:hAnsi="Times New Roman" w:cs="Times New Roman"/>
                          <w:i/>
                          <w:iCs/>
                        </w:rPr>
                      </w:pPr>
                      <w:r w:rsidRPr="009B62EF">
                        <w:rPr>
                          <w:rFonts w:ascii="Times New Roman" w:hAnsi="Times New Roman" w:cs="Times New Roman"/>
                          <w:i/>
                          <w:iCs/>
                        </w:rPr>
                        <w:tab/>
                        <w:t>Tiesības uz taisnīgu atalgojumu</w:t>
                      </w:r>
                    </w:p>
                    <w:p w14:paraId="7B652A89" w14:textId="2EC37349" w:rsidR="009B62EF" w:rsidRPr="009B62EF" w:rsidRDefault="009B62EF" w:rsidP="00AA46EB">
                      <w:pPr>
                        <w:pStyle w:val="ListParagraph"/>
                        <w:ind w:left="0"/>
                        <w:jc w:val="both"/>
                        <w:rPr>
                          <w:rFonts w:ascii="Times New Roman" w:hAnsi="Times New Roman" w:cs="Times New Roman"/>
                          <w:i/>
                          <w:iCs/>
                        </w:rPr>
                      </w:pPr>
                      <w:r w:rsidRPr="009B62EF">
                        <w:rPr>
                          <w:rFonts w:ascii="Times New Roman" w:hAnsi="Times New Roman" w:cs="Times New Roman"/>
                          <w:i/>
                          <w:iCs/>
                        </w:rPr>
                        <w:tab/>
                        <w:t>Produktīvs  un drošs darbs</w:t>
                      </w:r>
                    </w:p>
                    <w:p w14:paraId="731DC2C7" w14:textId="65408532" w:rsidR="009B62EF" w:rsidRPr="009B62EF" w:rsidRDefault="009B62EF" w:rsidP="00FC6E76">
                      <w:pPr>
                        <w:pStyle w:val="ListParagraph"/>
                        <w:ind w:left="0"/>
                        <w:jc w:val="both"/>
                        <w:rPr>
                          <w:rFonts w:ascii="Times New Roman" w:hAnsi="Times New Roman" w:cs="Times New Roman"/>
                          <w:i/>
                          <w:iCs/>
                        </w:rPr>
                      </w:pPr>
                      <w:r w:rsidRPr="009B62EF">
                        <w:rPr>
                          <w:rFonts w:ascii="Times New Roman" w:hAnsi="Times New Roman" w:cs="Times New Roman"/>
                          <w:i/>
                          <w:iCs/>
                        </w:rPr>
                        <w:tab/>
                        <w:t>Darbinieku novērtējums un atalgojums</w:t>
                      </w:r>
                    </w:p>
                    <w:p w14:paraId="57C6339E" w14:textId="67EC0629" w:rsidR="009B62EF" w:rsidRPr="009B62EF" w:rsidRDefault="009B62EF" w:rsidP="00FC6E76">
                      <w:pPr>
                        <w:pStyle w:val="ListParagraph"/>
                        <w:ind w:left="0"/>
                        <w:jc w:val="both"/>
                        <w:rPr>
                          <w:rFonts w:ascii="Times New Roman" w:hAnsi="Times New Roman" w:cs="Times New Roman"/>
                          <w:i/>
                          <w:iCs/>
                        </w:rPr>
                      </w:pPr>
                      <w:r w:rsidRPr="009B62EF">
                        <w:rPr>
                          <w:rFonts w:ascii="Times New Roman" w:hAnsi="Times New Roman" w:cs="Times New Roman"/>
                          <w:i/>
                          <w:iCs/>
                        </w:rPr>
                        <w:tab/>
                        <w:t>Sociālā drošība</w:t>
                      </w:r>
                    </w:p>
                    <w:p w14:paraId="69B720D1" w14:textId="7CAA3F62" w:rsidR="009B62EF" w:rsidRPr="009B62EF" w:rsidRDefault="009B62EF" w:rsidP="00FC6E76">
                      <w:pPr>
                        <w:pStyle w:val="ListParagraph"/>
                        <w:ind w:left="0"/>
                        <w:jc w:val="both"/>
                        <w:rPr>
                          <w:rFonts w:ascii="Times New Roman" w:hAnsi="Times New Roman" w:cs="Times New Roman"/>
                          <w:i/>
                          <w:iCs/>
                        </w:rPr>
                      </w:pPr>
                      <w:r w:rsidRPr="009B62EF">
                        <w:rPr>
                          <w:rFonts w:ascii="Times New Roman" w:hAnsi="Times New Roman" w:cs="Times New Roman"/>
                          <w:i/>
                          <w:iCs/>
                        </w:rPr>
                        <w:tab/>
                        <w:t>Nacionālie un starptautiskie normatīvie akti</w:t>
                      </w:r>
                      <w:r w:rsidRPr="009B62EF">
                        <w:rPr>
                          <w:rFonts w:ascii="Times New Roman" w:hAnsi="Times New Roman" w:cs="Times New Roman"/>
                          <w:i/>
                          <w:iCs/>
                        </w:rPr>
                        <w:tab/>
                      </w:r>
                      <w:r w:rsidRPr="009B62EF">
                        <w:rPr>
                          <w:rFonts w:ascii="Times New Roman" w:hAnsi="Times New Roman" w:cs="Times New Roman"/>
                          <w:i/>
                          <w:iCs/>
                        </w:rPr>
                        <w:tab/>
                        <w:t xml:space="preserve"> </w:t>
                      </w:r>
                      <w:r w:rsidRPr="009B62EF">
                        <w:rPr>
                          <w:rFonts w:ascii="Times New Roman" w:hAnsi="Times New Roman" w:cs="Times New Roman"/>
                          <w:i/>
                          <w:iCs/>
                        </w:rPr>
                        <w:tab/>
                      </w:r>
                    </w:p>
                    <w:p w14:paraId="3172EBC3" w14:textId="06D48215" w:rsidR="009B62EF" w:rsidRPr="009B62EF" w:rsidRDefault="009B62EF" w:rsidP="00703F8B">
                      <w:pPr>
                        <w:pStyle w:val="ListParagraph"/>
                        <w:jc w:val="both"/>
                        <w:rPr>
                          <w:rFonts w:ascii="Times New Roman" w:hAnsi="Times New Roman" w:cs="Times New Roman"/>
                          <w:i/>
                          <w:iCs/>
                        </w:rPr>
                      </w:pPr>
                      <w:r w:rsidRPr="009B62EF">
                        <w:rPr>
                          <w:rFonts w:ascii="Times New Roman" w:hAnsi="Times New Roman" w:cs="Times New Roman"/>
                          <w:i/>
                          <w:iCs/>
                        </w:rPr>
                        <w:t>Attīstības plānošanas dokumenti un situācija sociālajā jomā</w:t>
                      </w:r>
                    </w:p>
                  </w:txbxContent>
                </v:textbox>
                <w10:wrap type="topAndBottom"/>
              </v:shape>
            </w:pict>
          </mc:Fallback>
        </mc:AlternateContent>
      </w:r>
      <w:r w:rsidR="006E2EF8" w:rsidRPr="002D3D68">
        <w:rPr>
          <w:rFonts w:ascii="Times New Roman" w:hAnsi="Times New Roman" w:cs="Times New Roman"/>
          <w:b/>
          <w:bCs/>
        </w:rPr>
        <w:t xml:space="preserve">1. KAS IR </w:t>
      </w:r>
      <w:r w:rsidR="00EE5BEE" w:rsidRPr="002D3D68">
        <w:rPr>
          <w:rFonts w:ascii="Times New Roman" w:hAnsi="Times New Roman" w:cs="Times New Roman"/>
          <w:b/>
          <w:bCs/>
        </w:rPr>
        <w:t xml:space="preserve">CIENĪGS DARBS? </w:t>
      </w:r>
      <w:bookmarkEnd w:id="1"/>
    </w:p>
    <w:p w14:paraId="4EB34CCA" w14:textId="72C18B65" w:rsidR="006E6CD5" w:rsidRPr="002D3D68" w:rsidRDefault="003F3F1C" w:rsidP="009C634D">
      <w:pPr>
        <w:pStyle w:val="Sarakstarindkopa"/>
        <w:ind w:left="0"/>
        <w:rPr>
          <w:rFonts w:ascii="Times New Roman" w:hAnsi="Times New Roman" w:cs="Times New Roman"/>
          <w:b/>
          <w:bCs/>
          <w:color w:val="000000" w:themeColor="text1"/>
        </w:rPr>
      </w:pPr>
      <w:r w:rsidRPr="002D3D68">
        <w:rPr>
          <w:rFonts w:ascii="Times New Roman" w:hAnsi="Times New Roman" w:cs="Times New Roman"/>
          <w:color w:val="000000" w:themeColor="text1"/>
        </w:rPr>
        <w:tab/>
      </w:r>
      <w:r w:rsidR="0038274C" w:rsidRPr="002D3D68">
        <w:rPr>
          <w:rFonts w:ascii="Times New Roman" w:hAnsi="Times New Roman" w:cs="Times New Roman"/>
          <w:color w:val="000000" w:themeColor="text1"/>
        </w:rPr>
        <w:tab/>
      </w:r>
      <w:r w:rsidR="0038274C" w:rsidRPr="002D3D68">
        <w:rPr>
          <w:rFonts w:ascii="Times New Roman" w:hAnsi="Times New Roman" w:cs="Times New Roman"/>
          <w:color w:val="000000" w:themeColor="text1"/>
        </w:rPr>
        <w:tab/>
      </w:r>
      <w:r w:rsidR="0038274C" w:rsidRPr="002D3D68">
        <w:rPr>
          <w:rFonts w:ascii="Times New Roman" w:hAnsi="Times New Roman" w:cs="Times New Roman"/>
          <w:color w:val="000000" w:themeColor="text1"/>
        </w:rPr>
        <w:tab/>
      </w:r>
      <w:r w:rsidR="0038274C" w:rsidRPr="002D3D68">
        <w:rPr>
          <w:rFonts w:ascii="Times New Roman" w:hAnsi="Times New Roman" w:cs="Times New Roman"/>
          <w:color w:val="000000" w:themeColor="text1"/>
        </w:rPr>
        <w:tab/>
      </w:r>
    </w:p>
    <w:p w14:paraId="40A10B9C" w14:textId="5EE88580" w:rsidR="000A0514" w:rsidRPr="002D3D68" w:rsidRDefault="000809CF" w:rsidP="00304F85">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Šis ir trauksmains </w:t>
      </w:r>
      <w:r w:rsidR="008D5771" w:rsidRPr="002D3D68">
        <w:rPr>
          <w:rFonts w:ascii="Times New Roman" w:hAnsi="Times New Roman" w:cs="Times New Roman"/>
          <w:color w:val="000000" w:themeColor="text1"/>
        </w:rPr>
        <w:t xml:space="preserve">laiks Latvijas sabiedrībai, bet </w:t>
      </w:r>
      <w:r w:rsidR="007A5E24" w:rsidRPr="002D3D68">
        <w:rPr>
          <w:rFonts w:ascii="Times New Roman" w:hAnsi="Times New Roman" w:cs="Times New Roman"/>
          <w:color w:val="000000" w:themeColor="text1"/>
        </w:rPr>
        <w:t xml:space="preserve">šis ir </w:t>
      </w:r>
      <w:r w:rsidR="008F5CA2" w:rsidRPr="002D3D68">
        <w:rPr>
          <w:rFonts w:ascii="Times New Roman" w:hAnsi="Times New Roman" w:cs="Times New Roman"/>
          <w:color w:val="000000" w:themeColor="text1"/>
        </w:rPr>
        <w:t xml:space="preserve">arī ļoti neskaidrs, nestabils </w:t>
      </w:r>
      <w:r w:rsidR="00DF3E08" w:rsidRPr="002D3D68">
        <w:rPr>
          <w:rFonts w:ascii="Times New Roman" w:hAnsi="Times New Roman" w:cs="Times New Roman"/>
          <w:color w:val="000000" w:themeColor="text1"/>
        </w:rPr>
        <w:t xml:space="preserve">laiks globālajā pasaulē, jo </w:t>
      </w:r>
      <w:r w:rsidR="005918D1" w:rsidRPr="002D3D68">
        <w:rPr>
          <w:rFonts w:ascii="Times New Roman" w:hAnsi="Times New Roman" w:cs="Times New Roman"/>
          <w:color w:val="000000" w:themeColor="text1"/>
        </w:rPr>
        <w:t xml:space="preserve"> </w:t>
      </w:r>
      <w:r w:rsidR="00BA107C" w:rsidRPr="002D3D68">
        <w:rPr>
          <w:rFonts w:ascii="Times New Roman" w:hAnsi="Times New Roman" w:cs="Times New Roman"/>
          <w:i/>
          <w:iCs/>
          <w:color w:val="000000" w:themeColor="text1"/>
        </w:rPr>
        <w:t>Covid-19</w:t>
      </w:r>
      <w:r w:rsidR="00B52D71" w:rsidRPr="002D3D68">
        <w:rPr>
          <w:rFonts w:ascii="Times New Roman" w:hAnsi="Times New Roman" w:cs="Times New Roman"/>
          <w:i/>
          <w:iCs/>
          <w:color w:val="000000" w:themeColor="text1"/>
        </w:rPr>
        <w:t xml:space="preserve"> </w:t>
      </w:r>
      <w:r w:rsidR="00147CAF" w:rsidRPr="002D3D68">
        <w:rPr>
          <w:rFonts w:ascii="Times New Roman" w:hAnsi="Times New Roman" w:cs="Times New Roman"/>
          <w:color w:val="000000" w:themeColor="text1"/>
        </w:rPr>
        <w:t>nepazīst valstu robežas</w:t>
      </w:r>
      <w:r w:rsidR="00BA107C" w:rsidRPr="002D3D68">
        <w:rPr>
          <w:rFonts w:ascii="Times New Roman" w:hAnsi="Times New Roman" w:cs="Times New Roman"/>
          <w:color w:val="000000" w:themeColor="text1"/>
        </w:rPr>
        <w:t xml:space="preserve">. </w:t>
      </w:r>
      <w:r w:rsidR="005918D1" w:rsidRPr="002D3D68">
        <w:rPr>
          <w:rFonts w:ascii="Times New Roman" w:hAnsi="Times New Roman" w:cs="Times New Roman"/>
          <w:color w:val="000000" w:themeColor="text1"/>
        </w:rPr>
        <w:t xml:space="preserve">Latvijas pašvaldībās </w:t>
      </w:r>
      <w:r w:rsidR="00BA107C" w:rsidRPr="002D3D68">
        <w:rPr>
          <w:rFonts w:ascii="Times New Roman" w:hAnsi="Times New Roman" w:cs="Times New Roman"/>
          <w:color w:val="000000" w:themeColor="text1"/>
        </w:rPr>
        <w:t xml:space="preserve">vēl papildus </w:t>
      </w:r>
      <w:r w:rsidR="001F74C0" w:rsidRPr="002D3D68">
        <w:rPr>
          <w:rFonts w:ascii="Times New Roman" w:hAnsi="Times New Roman" w:cs="Times New Roman"/>
          <w:color w:val="000000" w:themeColor="text1"/>
        </w:rPr>
        <w:t>attālinātajam darbam un bažām par veselību</w:t>
      </w:r>
      <w:r w:rsidR="00F31B00" w:rsidRPr="002D3D68">
        <w:rPr>
          <w:rFonts w:ascii="Times New Roman" w:hAnsi="Times New Roman" w:cs="Times New Roman"/>
          <w:color w:val="000000" w:themeColor="text1"/>
        </w:rPr>
        <w:t xml:space="preserve"> </w:t>
      </w:r>
      <w:r w:rsidR="00BA107C" w:rsidRPr="002D3D68">
        <w:rPr>
          <w:rFonts w:ascii="Times New Roman" w:hAnsi="Times New Roman" w:cs="Times New Roman"/>
          <w:color w:val="000000" w:themeColor="text1"/>
        </w:rPr>
        <w:t xml:space="preserve"> ir reformu laiks</w:t>
      </w:r>
      <w:r w:rsidR="00394B84" w:rsidRPr="002D3D68">
        <w:rPr>
          <w:rFonts w:ascii="Times New Roman" w:hAnsi="Times New Roman" w:cs="Times New Roman"/>
          <w:color w:val="000000" w:themeColor="text1"/>
        </w:rPr>
        <w:t xml:space="preserve">, kas vienmēr līdzi nes bažas, nenoteiktību, </w:t>
      </w:r>
      <w:r w:rsidR="005A323A" w:rsidRPr="002D3D68">
        <w:rPr>
          <w:rFonts w:ascii="Times New Roman" w:hAnsi="Times New Roman" w:cs="Times New Roman"/>
          <w:color w:val="000000" w:themeColor="text1"/>
        </w:rPr>
        <w:t xml:space="preserve">bet arī </w:t>
      </w:r>
      <w:r w:rsidR="00394B84" w:rsidRPr="002D3D68">
        <w:rPr>
          <w:rFonts w:ascii="Times New Roman" w:hAnsi="Times New Roman" w:cs="Times New Roman"/>
          <w:color w:val="000000" w:themeColor="text1"/>
        </w:rPr>
        <w:t xml:space="preserve">cerības. </w:t>
      </w:r>
      <w:r w:rsidR="008D407A" w:rsidRPr="002D3D68">
        <w:rPr>
          <w:rFonts w:ascii="Times New Roman" w:hAnsi="Times New Roman" w:cs="Times New Roman"/>
          <w:color w:val="000000" w:themeColor="text1"/>
        </w:rPr>
        <w:t>Darbinieku cerības</w:t>
      </w:r>
      <w:r w:rsidR="0096049B" w:rsidRPr="002D3D68">
        <w:rPr>
          <w:rFonts w:ascii="Times New Roman" w:hAnsi="Times New Roman" w:cs="Times New Roman"/>
          <w:color w:val="000000" w:themeColor="text1"/>
        </w:rPr>
        <w:t xml:space="preserve"> –</w:t>
      </w:r>
      <w:r w:rsidR="007D7C1F" w:rsidRPr="002D3D68">
        <w:rPr>
          <w:rFonts w:ascii="Times New Roman" w:hAnsi="Times New Roman" w:cs="Times New Roman"/>
          <w:color w:val="000000" w:themeColor="text1"/>
        </w:rPr>
        <w:t xml:space="preserve"> </w:t>
      </w:r>
      <w:r w:rsidR="0096049B" w:rsidRPr="002D3D68">
        <w:rPr>
          <w:rFonts w:ascii="Times New Roman" w:hAnsi="Times New Roman" w:cs="Times New Roman"/>
          <w:color w:val="000000" w:themeColor="text1"/>
        </w:rPr>
        <w:t xml:space="preserve">saņemt paaugstinājumu, </w:t>
      </w:r>
      <w:r w:rsidR="00DE0517" w:rsidRPr="002D3D68">
        <w:rPr>
          <w:rFonts w:ascii="Times New Roman" w:hAnsi="Times New Roman" w:cs="Times New Roman"/>
          <w:color w:val="000000" w:themeColor="text1"/>
        </w:rPr>
        <w:t>uzsākt pavisam cita veida pienākumus, vispār saglabāt darbu,</w:t>
      </w:r>
      <w:r w:rsidR="00DE3174" w:rsidRPr="002D3D68">
        <w:rPr>
          <w:rFonts w:ascii="Times New Roman" w:hAnsi="Times New Roman" w:cs="Times New Roman"/>
          <w:color w:val="000000" w:themeColor="text1"/>
        </w:rPr>
        <w:t xml:space="preserve"> netikt aizdzītam pasaulē kā Sprīdītim</w:t>
      </w:r>
      <w:r w:rsidR="00D8068E" w:rsidRPr="002D3D68">
        <w:rPr>
          <w:rFonts w:ascii="Times New Roman" w:hAnsi="Times New Roman" w:cs="Times New Roman"/>
          <w:color w:val="000000" w:themeColor="text1"/>
        </w:rPr>
        <w:t xml:space="preserve">. </w:t>
      </w:r>
      <w:r w:rsidR="00DE0517" w:rsidRPr="002D3D68">
        <w:rPr>
          <w:rFonts w:ascii="Times New Roman" w:hAnsi="Times New Roman" w:cs="Times New Roman"/>
          <w:color w:val="000000" w:themeColor="text1"/>
        </w:rPr>
        <w:t xml:space="preserve"> </w:t>
      </w:r>
      <w:r w:rsidR="00AF51B7" w:rsidRPr="002D3D68">
        <w:rPr>
          <w:rFonts w:ascii="Times New Roman" w:hAnsi="Times New Roman" w:cs="Times New Roman"/>
          <w:color w:val="000000" w:themeColor="text1"/>
        </w:rPr>
        <w:t>Darba devēji savā komandā vēlas redzēt zinošus, uzticamus, komunikablus, kā arī pieredzes bagātus darbiniekus. Tomēr pati svarīgākā lieta, kas interesē darba devējus, ir produktivitāte. Jo vairāk darbinieks spēs izdarīt, jo lielāks labums</w:t>
      </w:r>
      <w:r w:rsidR="00EA2B50" w:rsidRPr="002D3D68">
        <w:rPr>
          <w:rFonts w:ascii="Times New Roman" w:hAnsi="Times New Roman" w:cs="Times New Roman"/>
          <w:color w:val="000000" w:themeColor="text1"/>
        </w:rPr>
        <w:t xml:space="preserve"> kopumā</w:t>
      </w:r>
      <w:r w:rsidR="00AF51B7" w:rsidRPr="002D3D68">
        <w:rPr>
          <w:rFonts w:ascii="Times New Roman" w:hAnsi="Times New Roman" w:cs="Times New Roman"/>
          <w:color w:val="000000" w:themeColor="text1"/>
        </w:rPr>
        <w:t xml:space="preserve">, kā arī ātrāk spēs sasniegt </w:t>
      </w:r>
      <w:r w:rsidR="000724BE" w:rsidRPr="002D3D68">
        <w:rPr>
          <w:rFonts w:ascii="Times New Roman" w:hAnsi="Times New Roman" w:cs="Times New Roman"/>
          <w:color w:val="000000" w:themeColor="text1"/>
        </w:rPr>
        <w:t>izvi</w:t>
      </w:r>
      <w:r w:rsidR="00D24286" w:rsidRPr="002D3D68">
        <w:rPr>
          <w:rFonts w:ascii="Times New Roman" w:hAnsi="Times New Roman" w:cs="Times New Roman"/>
          <w:color w:val="000000" w:themeColor="text1"/>
        </w:rPr>
        <w:t xml:space="preserve">rzītos kopīgos </w:t>
      </w:r>
      <w:r w:rsidR="00AF51B7" w:rsidRPr="002D3D68">
        <w:rPr>
          <w:rFonts w:ascii="Times New Roman" w:hAnsi="Times New Roman" w:cs="Times New Roman"/>
          <w:color w:val="000000" w:themeColor="text1"/>
        </w:rPr>
        <w:t>mērķus.</w:t>
      </w:r>
      <w:r w:rsidR="00AF4507" w:rsidRPr="002D3D68">
        <w:rPr>
          <w:rFonts w:ascii="Times New Roman" w:hAnsi="Times New Roman" w:cs="Times New Roman"/>
          <w:color w:val="000000" w:themeColor="text1"/>
        </w:rPr>
        <w:t xml:space="preserve"> </w:t>
      </w:r>
    </w:p>
    <w:p w14:paraId="39B1FE88" w14:textId="71849B7E" w:rsidR="003A6631" w:rsidRPr="002D3D68" w:rsidRDefault="00AF4507" w:rsidP="00304F85">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Latvijā administratīvi teritoriālā reforma notika 2021.</w:t>
      </w:r>
      <w:r w:rsidR="00254DB1"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gada vasarā, tās rezultātā pašvaldību skaits no 119 samazinājās līdz 43 pašvaldībām, reforma neskāra </w:t>
      </w:r>
      <w:r w:rsidR="009604E0" w:rsidRPr="002D3D68">
        <w:rPr>
          <w:rFonts w:ascii="Times New Roman" w:hAnsi="Times New Roman" w:cs="Times New Roman"/>
          <w:color w:val="000000" w:themeColor="text1"/>
        </w:rPr>
        <w:t xml:space="preserve">tikai </w:t>
      </w:r>
      <w:r w:rsidRPr="002D3D68">
        <w:rPr>
          <w:rFonts w:ascii="Times New Roman" w:hAnsi="Times New Roman" w:cs="Times New Roman"/>
          <w:color w:val="000000" w:themeColor="text1"/>
        </w:rPr>
        <w:t>14 pašvaldības</w:t>
      </w:r>
      <w:r w:rsidR="00A95935" w:rsidRPr="002D3D68">
        <w:rPr>
          <w:rFonts w:ascii="Times New Roman" w:hAnsi="Times New Roman" w:cs="Times New Roman"/>
          <w:color w:val="000000" w:themeColor="text1"/>
        </w:rPr>
        <w:t xml:space="preserve">, pārējām pašvaldībām </w:t>
      </w:r>
      <w:r w:rsidR="000E0E79" w:rsidRPr="002D3D68">
        <w:rPr>
          <w:rFonts w:ascii="Times New Roman" w:hAnsi="Times New Roman" w:cs="Times New Roman"/>
          <w:color w:val="000000" w:themeColor="text1"/>
        </w:rPr>
        <w:t>jāveido jaunas struktūras, jāsalāgo visi nosacījumi</w:t>
      </w:r>
      <w:r w:rsidR="005F4407" w:rsidRPr="002D3D68">
        <w:rPr>
          <w:rFonts w:ascii="Times New Roman" w:hAnsi="Times New Roman" w:cs="Times New Roman"/>
          <w:color w:val="000000" w:themeColor="text1"/>
        </w:rPr>
        <w:t>, kas pat b</w:t>
      </w:r>
      <w:r w:rsidR="009F66FF" w:rsidRPr="002D3D68">
        <w:rPr>
          <w:rFonts w:ascii="Times New Roman" w:hAnsi="Times New Roman" w:cs="Times New Roman"/>
          <w:color w:val="000000" w:themeColor="text1"/>
        </w:rPr>
        <w:t>l</w:t>
      </w:r>
      <w:r w:rsidR="005F4407" w:rsidRPr="002D3D68">
        <w:rPr>
          <w:rFonts w:ascii="Times New Roman" w:hAnsi="Times New Roman" w:cs="Times New Roman"/>
          <w:color w:val="000000" w:themeColor="text1"/>
        </w:rPr>
        <w:t>akus esošajās pašvaldībās varēja būt stipri atšķirīgi.</w:t>
      </w:r>
    </w:p>
    <w:p w14:paraId="7F5B74CA" w14:textId="6DFA62ED" w:rsidR="00F705D9" w:rsidRPr="002D3D68" w:rsidRDefault="007C413F" w:rsidP="00304F85">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Ļoti aktuāls </w:t>
      </w:r>
      <w:r w:rsidR="004C7395" w:rsidRPr="002D3D68">
        <w:rPr>
          <w:rFonts w:ascii="Times New Roman" w:hAnsi="Times New Roman" w:cs="Times New Roman"/>
          <w:color w:val="000000" w:themeColor="text1"/>
        </w:rPr>
        <w:t xml:space="preserve">vienmēr ir </w:t>
      </w:r>
      <w:r w:rsidRPr="002D3D68">
        <w:rPr>
          <w:rFonts w:ascii="Times New Roman" w:hAnsi="Times New Roman" w:cs="Times New Roman"/>
          <w:color w:val="000000" w:themeColor="text1"/>
        </w:rPr>
        <w:t xml:space="preserve">jautājums - kā </w:t>
      </w:r>
      <w:r w:rsidR="00584E15" w:rsidRPr="002D3D68">
        <w:rPr>
          <w:rFonts w:ascii="Times New Roman" w:hAnsi="Times New Roman" w:cs="Times New Roman"/>
          <w:color w:val="000000" w:themeColor="text1"/>
        </w:rPr>
        <w:t xml:space="preserve">piesaistīt labus speciālistus, nodrošināt labu darba </w:t>
      </w:r>
      <w:r w:rsidR="00CE5CA8" w:rsidRPr="002D3D68">
        <w:rPr>
          <w:rFonts w:ascii="Times New Roman" w:hAnsi="Times New Roman" w:cs="Times New Roman"/>
          <w:color w:val="000000" w:themeColor="text1"/>
        </w:rPr>
        <w:t xml:space="preserve">vidi, </w:t>
      </w:r>
      <w:r w:rsidR="00584E15" w:rsidRPr="002D3D68">
        <w:rPr>
          <w:rFonts w:ascii="Times New Roman" w:hAnsi="Times New Roman" w:cs="Times New Roman"/>
          <w:color w:val="000000" w:themeColor="text1"/>
        </w:rPr>
        <w:t>atmosfēru</w:t>
      </w:r>
      <w:r w:rsidR="00CE5CA8" w:rsidRPr="002D3D68">
        <w:rPr>
          <w:rFonts w:ascii="Times New Roman" w:hAnsi="Times New Roman" w:cs="Times New Roman"/>
          <w:color w:val="000000" w:themeColor="text1"/>
        </w:rPr>
        <w:t xml:space="preserve"> kolektīvā</w:t>
      </w:r>
      <w:r w:rsidR="00584E15" w:rsidRPr="002D3D68">
        <w:rPr>
          <w:rFonts w:ascii="Times New Roman" w:hAnsi="Times New Roman" w:cs="Times New Roman"/>
          <w:color w:val="000000" w:themeColor="text1"/>
        </w:rPr>
        <w:t xml:space="preserve">, saglabāt </w:t>
      </w:r>
      <w:proofErr w:type="spellStart"/>
      <w:r w:rsidR="00584E15" w:rsidRPr="002D3D68">
        <w:rPr>
          <w:rFonts w:ascii="Times New Roman" w:hAnsi="Times New Roman" w:cs="Times New Roman"/>
          <w:color w:val="000000" w:themeColor="text1"/>
        </w:rPr>
        <w:t>cieņ</w:t>
      </w:r>
      <w:r w:rsidR="00CE5CA8" w:rsidRPr="002D3D68">
        <w:rPr>
          <w:rFonts w:ascii="Times New Roman" w:hAnsi="Times New Roman" w:cs="Times New Roman"/>
          <w:color w:val="000000" w:themeColor="text1"/>
        </w:rPr>
        <w:t>piln</w:t>
      </w:r>
      <w:r w:rsidR="00584E15" w:rsidRPr="002D3D68">
        <w:rPr>
          <w:rFonts w:ascii="Times New Roman" w:hAnsi="Times New Roman" w:cs="Times New Roman"/>
          <w:color w:val="000000" w:themeColor="text1"/>
        </w:rPr>
        <w:t>u</w:t>
      </w:r>
      <w:proofErr w:type="spellEnd"/>
      <w:r w:rsidR="004123F2" w:rsidRPr="002D3D68">
        <w:rPr>
          <w:rFonts w:ascii="Times New Roman" w:hAnsi="Times New Roman" w:cs="Times New Roman"/>
          <w:color w:val="000000" w:themeColor="text1"/>
        </w:rPr>
        <w:t xml:space="preserve"> </w:t>
      </w:r>
      <w:r w:rsidR="00CE5CA8" w:rsidRPr="002D3D68">
        <w:rPr>
          <w:rFonts w:ascii="Times New Roman" w:hAnsi="Times New Roman" w:cs="Times New Roman"/>
          <w:color w:val="000000" w:themeColor="text1"/>
        </w:rPr>
        <w:t>attieksmi</w:t>
      </w:r>
      <w:r w:rsidR="00AE5B10" w:rsidRPr="002D3D68">
        <w:rPr>
          <w:rFonts w:ascii="Times New Roman" w:hAnsi="Times New Roman" w:cs="Times New Roman"/>
          <w:color w:val="000000" w:themeColor="text1"/>
        </w:rPr>
        <w:t xml:space="preserve"> </w:t>
      </w:r>
      <w:r w:rsidR="0029660B" w:rsidRPr="002D3D68">
        <w:rPr>
          <w:rFonts w:ascii="Times New Roman" w:hAnsi="Times New Roman" w:cs="Times New Roman"/>
          <w:color w:val="000000" w:themeColor="text1"/>
        </w:rPr>
        <w:t xml:space="preserve">vienam pret otru </w:t>
      </w:r>
      <w:r w:rsidR="00AE5B10" w:rsidRPr="002D3D68">
        <w:rPr>
          <w:rFonts w:ascii="Times New Roman" w:hAnsi="Times New Roman" w:cs="Times New Roman"/>
          <w:color w:val="000000" w:themeColor="text1"/>
        </w:rPr>
        <w:t>un , galu galā- nodrošināt cie</w:t>
      </w:r>
      <w:r w:rsidR="00B70732" w:rsidRPr="002D3D68">
        <w:rPr>
          <w:rFonts w:ascii="Times New Roman" w:hAnsi="Times New Roman" w:cs="Times New Roman"/>
          <w:color w:val="000000" w:themeColor="text1"/>
        </w:rPr>
        <w:t>nīg</w:t>
      </w:r>
      <w:r w:rsidR="00AE5B10" w:rsidRPr="002D3D68">
        <w:rPr>
          <w:rFonts w:ascii="Times New Roman" w:hAnsi="Times New Roman" w:cs="Times New Roman"/>
          <w:color w:val="000000" w:themeColor="text1"/>
        </w:rPr>
        <w:t>u algu par padarīto darbu</w:t>
      </w:r>
      <w:r w:rsidR="001B4BBE" w:rsidRPr="002D3D68">
        <w:rPr>
          <w:rFonts w:ascii="Times New Roman" w:hAnsi="Times New Roman" w:cs="Times New Roman"/>
          <w:color w:val="000000" w:themeColor="text1"/>
        </w:rPr>
        <w:t>?</w:t>
      </w:r>
      <w:r w:rsidR="00261960"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Ar ko cilvēkiem asociējas jēdziens „</w:t>
      </w:r>
      <w:r w:rsidR="00D30C1C" w:rsidRPr="002D3D68">
        <w:rPr>
          <w:rFonts w:ascii="Times New Roman" w:hAnsi="Times New Roman" w:cs="Times New Roman"/>
          <w:i/>
          <w:iCs/>
          <w:color w:val="000000" w:themeColor="text1"/>
        </w:rPr>
        <w:t>cilvēka cienīgs darbs</w:t>
      </w:r>
      <w:r w:rsidR="00D30C1C" w:rsidRPr="002D3D68">
        <w:rPr>
          <w:rFonts w:ascii="Times New Roman" w:hAnsi="Times New Roman" w:cs="Times New Roman"/>
          <w:color w:val="000000" w:themeColor="text1"/>
        </w:rPr>
        <w:t>”? Lielākai daļai strādājošo pirmā</w:t>
      </w:r>
      <w:r w:rsidR="00206E73"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atbilde – ar cienīgu algu, par kuru var vismaz izdzīvot! Protams, alga ir nepieciešama</w:t>
      </w:r>
      <w:r w:rsidR="00165F42"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dzīvošanas apstākļu nodrošināšanai, taču, runājot par darbu, ir arī citi faktori, bez kuriem darbu</w:t>
      </w:r>
      <w:r w:rsidR="00550B3D"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nevar saukt par cilvēka cienīgu darbu. Nozīmīgākie faktori ir droši un veselībai nekaitīgi darba</w:t>
      </w:r>
      <w:r w:rsidR="00D91BDC"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apstākļi un vide, sociālā aizsardzība,</w:t>
      </w:r>
      <w:r w:rsidR="00D0505E" w:rsidRPr="002D3D68">
        <w:rPr>
          <w:rFonts w:ascii="Times New Roman" w:hAnsi="Times New Roman" w:cs="Times New Roman"/>
          <w:color w:val="000000" w:themeColor="text1"/>
        </w:rPr>
        <w:t xml:space="preserve"> </w:t>
      </w:r>
      <w:r w:rsidR="009138DB" w:rsidRPr="002D3D68">
        <w:rPr>
          <w:rFonts w:ascii="Times New Roman" w:hAnsi="Times New Roman" w:cs="Times New Roman"/>
          <w:color w:val="000000" w:themeColor="text1"/>
        </w:rPr>
        <w:t xml:space="preserve">iespēja pilnveidoties un mācīties, </w:t>
      </w:r>
      <w:proofErr w:type="spellStart"/>
      <w:r w:rsidR="009138DB" w:rsidRPr="002D3D68">
        <w:rPr>
          <w:rFonts w:ascii="Times New Roman" w:hAnsi="Times New Roman" w:cs="Times New Roman"/>
          <w:color w:val="000000" w:themeColor="text1"/>
        </w:rPr>
        <w:t>pašapliecināties</w:t>
      </w:r>
      <w:proofErr w:type="spellEnd"/>
      <w:r w:rsidR="009138DB" w:rsidRPr="002D3D68">
        <w:rPr>
          <w:rFonts w:ascii="Times New Roman" w:hAnsi="Times New Roman" w:cs="Times New Roman"/>
          <w:color w:val="000000" w:themeColor="text1"/>
        </w:rPr>
        <w:t xml:space="preserve">, </w:t>
      </w:r>
      <w:r w:rsidR="00D0505E" w:rsidRPr="002D3D68">
        <w:rPr>
          <w:rFonts w:ascii="Times New Roman" w:hAnsi="Times New Roman" w:cs="Times New Roman"/>
          <w:color w:val="000000" w:themeColor="text1"/>
        </w:rPr>
        <w:t xml:space="preserve">un tagad </w:t>
      </w:r>
      <w:r w:rsidR="009138DB" w:rsidRPr="002D3D68">
        <w:rPr>
          <w:rFonts w:ascii="Times New Roman" w:hAnsi="Times New Roman" w:cs="Times New Roman"/>
          <w:color w:val="000000" w:themeColor="text1"/>
        </w:rPr>
        <w:t xml:space="preserve">- </w:t>
      </w:r>
      <w:proofErr w:type="spellStart"/>
      <w:r w:rsidR="00D0505E" w:rsidRPr="002D3D68">
        <w:rPr>
          <w:rFonts w:ascii="Times New Roman" w:hAnsi="Times New Roman" w:cs="Times New Roman"/>
          <w:color w:val="000000" w:themeColor="text1"/>
        </w:rPr>
        <w:t>pēcreformas</w:t>
      </w:r>
      <w:proofErr w:type="spellEnd"/>
      <w:r w:rsidR="00D0505E" w:rsidRPr="002D3D68">
        <w:rPr>
          <w:rFonts w:ascii="Times New Roman" w:hAnsi="Times New Roman" w:cs="Times New Roman"/>
          <w:color w:val="000000" w:themeColor="text1"/>
        </w:rPr>
        <w:t xml:space="preserve"> periodā</w:t>
      </w:r>
      <w:r w:rsidR="009138DB" w:rsidRPr="002D3D68">
        <w:rPr>
          <w:rFonts w:ascii="Times New Roman" w:hAnsi="Times New Roman" w:cs="Times New Roman"/>
          <w:color w:val="000000" w:themeColor="text1"/>
        </w:rPr>
        <w:t xml:space="preserve">- </w:t>
      </w:r>
      <w:r w:rsidR="00D0505E" w:rsidRPr="002D3D68">
        <w:rPr>
          <w:rFonts w:ascii="Times New Roman" w:hAnsi="Times New Roman" w:cs="Times New Roman"/>
          <w:color w:val="000000" w:themeColor="text1"/>
        </w:rPr>
        <w:t xml:space="preserve"> ļoti aktuāli: </w:t>
      </w:r>
      <w:r w:rsidR="00D30C1C" w:rsidRPr="002D3D68">
        <w:rPr>
          <w:rFonts w:ascii="Times New Roman" w:hAnsi="Times New Roman" w:cs="Times New Roman"/>
          <w:color w:val="000000" w:themeColor="text1"/>
        </w:rPr>
        <w:t xml:space="preserve"> darba tiesību ievērošana, stabilitāte par darbavietas esamību,</w:t>
      </w:r>
      <w:r w:rsidR="00206E73"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sociālā vide, savstarpējā cieņa un kontakti ar</w:t>
      </w:r>
      <w:r w:rsidR="00D91BDC"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 xml:space="preserve">kolēģiem, nediskriminēšana ne pēc vecuma, </w:t>
      </w:r>
      <w:r w:rsidR="009274D3" w:rsidRPr="002D3D68">
        <w:rPr>
          <w:rFonts w:ascii="Times New Roman" w:hAnsi="Times New Roman" w:cs="Times New Roman"/>
          <w:color w:val="000000" w:themeColor="text1"/>
        </w:rPr>
        <w:t xml:space="preserve">ne </w:t>
      </w:r>
      <w:r w:rsidR="00D30C1C" w:rsidRPr="002D3D68">
        <w:rPr>
          <w:rFonts w:ascii="Times New Roman" w:hAnsi="Times New Roman" w:cs="Times New Roman"/>
          <w:color w:val="000000" w:themeColor="text1"/>
        </w:rPr>
        <w:t>dzimuma, sociālā statusa</w:t>
      </w:r>
      <w:r w:rsidR="001B46A1" w:rsidRPr="002D3D68">
        <w:rPr>
          <w:rFonts w:ascii="Times New Roman" w:hAnsi="Times New Roman" w:cs="Times New Roman"/>
          <w:color w:val="000000" w:themeColor="text1"/>
        </w:rPr>
        <w:t xml:space="preserve">, </w:t>
      </w:r>
      <w:r w:rsidR="00FF64CE" w:rsidRPr="002D3D68">
        <w:rPr>
          <w:rFonts w:ascii="Times New Roman" w:hAnsi="Times New Roman" w:cs="Times New Roman"/>
          <w:color w:val="000000" w:themeColor="text1"/>
        </w:rPr>
        <w:t>ne</w:t>
      </w:r>
      <w:r w:rsidR="00193FA2" w:rsidRPr="002D3D68">
        <w:rPr>
          <w:rFonts w:ascii="Times New Roman" w:hAnsi="Times New Roman" w:cs="Times New Roman"/>
          <w:color w:val="000000" w:themeColor="text1"/>
        </w:rPr>
        <w:t xml:space="preserve"> pēc dzīvesvietas! </w:t>
      </w:r>
      <w:r w:rsidR="00D30C1C" w:rsidRPr="002D3D68">
        <w:rPr>
          <w:rFonts w:ascii="Times New Roman" w:hAnsi="Times New Roman" w:cs="Times New Roman"/>
          <w:color w:val="000000" w:themeColor="text1"/>
        </w:rPr>
        <w:t>Cik ilgs ceļš vēl</w:t>
      </w:r>
      <w:r w:rsidR="00CB1627" w:rsidRPr="002D3D68">
        <w:rPr>
          <w:rFonts w:ascii="Times New Roman" w:hAnsi="Times New Roman" w:cs="Times New Roman"/>
          <w:color w:val="000000" w:themeColor="text1"/>
        </w:rPr>
        <w:t xml:space="preserve"> </w:t>
      </w:r>
      <w:r w:rsidR="00D30C1C" w:rsidRPr="002D3D68">
        <w:rPr>
          <w:rFonts w:ascii="Times New Roman" w:hAnsi="Times New Roman" w:cs="Times New Roman"/>
          <w:color w:val="000000" w:themeColor="text1"/>
        </w:rPr>
        <w:t>ejams, lai katru darbu varētu saukt par cilvēka cienīgu darbu?</w:t>
      </w:r>
      <w:r w:rsidR="00F705D9" w:rsidRPr="002D3D68">
        <w:rPr>
          <w:rFonts w:ascii="Times New Roman" w:hAnsi="Times New Roman" w:cs="Times New Roman"/>
          <w:color w:val="000000" w:themeColor="text1"/>
          <w:sz w:val="18"/>
          <w:szCs w:val="18"/>
        </w:rPr>
        <w:t xml:space="preserve"> </w:t>
      </w:r>
    </w:p>
    <w:p w14:paraId="767454FD" w14:textId="77777777" w:rsidR="009B62EF" w:rsidRPr="002D3D68" w:rsidRDefault="009B62EF">
      <w:pPr>
        <w:rPr>
          <w:rFonts w:ascii="Times New Roman" w:hAnsi="Times New Roman" w:cs="Times New Roman"/>
          <w:color w:val="000000" w:themeColor="text1"/>
          <w:sz w:val="18"/>
          <w:szCs w:val="18"/>
          <w:highlight w:val="lightGray"/>
        </w:rPr>
      </w:pPr>
      <w:r w:rsidRPr="002D3D68">
        <w:rPr>
          <w:rFonts w:ascii="Times New Roman" w:hAnsi="Times New Roman" w:cs="Times New Roman"/>
          <w:color w:val="000000" w:themeColor="text1"/>
          <w:sz w:val="18"/>
          <w:szCs w:val="18"/>
          <w:highlight w:val="lightGray"/>
        </w:rPr>
        <w:br w:type="page"/>
      </w:r>
    </w:p>
    <w:p w14:paraId="73E4ECA2" w14:textId="16B3DBE1" w:rsidR="00A42351" w:rsidRPr="002D3D68" w:rsidRDefault="00F705D9" w:rsidP="009B62EF">
      <w:pPr>
        <w:jc w:val="both"/>
        <w:rPr>
          <w:rFonts w:ascii="Times New Roman" w:hAnsi="Times New Roman" w:cs="Times New Roman"/>
          <w:b/>
          <w:bCs/>
          <w:color w:val="000000" w:themeColor="text1"/>
          <w:sz w:val="21"/>
          <w:szCs w:val="21"/>
        </w:rPr>
      </w:pPr>
      <w:r w:rsidRPr="002D3D68">
        <w:rPr>
          <w:rFonts w:ascii="Times New Roman" w:hAnsi="Times New Roman" w:cs="Times New Roman"/>
          <w:color w:val="000000" w:themeColor="text1"/>
        </w:rPr>
        <w:lastRenderedPageBreak/>
        <w:t xml:space="preserve">Angļu valodā vārdam </w:t>
      </w:r>
      <w:r w:rsidRPr="002D3D68">
        <w:rPr>
          <w:rFonts w:ascii="Times New Roman" w:hAnsi="Times New Roman" w:cs="Times New Roman"/>
          <w:i/>
          <w:iCs/>
          <w:color w:val="000000" w:themeColor="text1"/>
        </w:rPr>
        <w:t>„</w:t>
      </w:r>
      <w:proofErr w:type="spellStart"/>
      <w:r w:rsidRPr="002D3D68">
        <w:rPr>
          <w:rFonts w:ascii="Times New Roman" w:hAnsi="Times New Roman" w:cs="Times New Roman"/>
          <w:i/>
          <w:iCs/>
          <w:color w:val="000000" w:themeColor="text1"/>
        </w:rPr>
        <w:t>decent</w:t>
      </w:r>
      <w:proofErr w:type="spellEnd"/>
      <w:r w:rsidRPr="002D3D68">
        <w:rPr>
          <w:rFonts w:ascii="Times New Roman" w:hAnsi="Times New Roman" w:cs="Times New Roman"/>
          <w:i/>
          <w:iCs/>
          <w:color w:val="000000" w:themeColor="text1"/>
        </w:rPr>
        <w:t>”</w:t>
      </w:r>
      <w:r w:rsidRPr="002D3D68">
        <w:rPr>
          <w:rFonts w:ascii="Times New Roman" w:hAnsi="Times New Roman" w:cs="Times New Roman"/>
          <w:color w:val="000000" w:themeColor="text1"/>
        </w:rPr>
        <w:t xml:space="preserve"> ir diezgan specifiska nozīme, kas ir galvenais iemesls,</w:t>
      </w:r>
      <w:r w:rsidR="00304F85"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ka latviešu valodā jēdzienam „</w:t>
      </w:r>
      <w:proofErr w:type="spellStart"/>
      <w:r w:rsidRPr="002D3D68">
        <w:rPr>
          <w:rFonts w:ascii="Times New Roman" w:hAnsi="Times New Roman" w:cs="Times New Roman"/>
          <w:color w:val="000000" w:themeColor="text1"/>
        </w:rPr>
        <w:t>decent</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work</w:t>
      </w:r>
      <w:proofErr w:type="spellEnd"/>
      <w:r w:rsidRPr="002D3D68">
        <w:rPr>
          <w:rFonts w:ascii="Times New Roman" w:hAnsi="Times New Roman" w:cs="Times New Roman"/>
          <w:color w:val="000000" w:themeColor="text1"/>
        </w:rPr>
        <w:t xml:space="preserve">” tiek lietoti atšķirīgi tulkojumi, piemēram, pienācīgas kvalitātes nodarbinātība, pienācīgs darbs, </w:t>
      </w:r>
      <w:r w:rsidRPr="002D3D68">
        <w:rPr>
          <w:rFonts w:ascii="Times New Roman" w:hAnsi="Times New Roman" w:cs="Times New Roman"/>
          <w:b/>
          <w:bCs/>
          <w:color w:val="000000" w:themeColor="text1"/>
        </w:rPr>
        <w:t>cienīgs darbs</w:t>
      </w:r>
      <w:r w:rsidRPr="002D3D68">
        <w:rPr>
          <w:rFonts w:ascii="Times New Roman" w:hAnsi="Times New Roman" w:cs="Times New Roman"/>
          <w:color w:val="000000" w:themeColor="text1"/>
        </w:rPr>
        <w:t>. Piemēram, Eiropas Savienības institūciju izstrādātajos dokumentos jēdziens „</w:t>
      </w:r>
      <w:proofErr w:type="spellStart"/>
      <w:r w:rsidRPr="002D3D68">
        <w:rPr>
          <w:rFonts w:ascii="Times New Roman" w:hAnsi="Times New Roman" w:cs="Times New Roman"/>
          <w:color w:val="000000" w:themeColor="text1"/>
        </w:rPr>
        <w:t>decent</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work</w:t>
      </w:r>
      <w:proofErr w:type="spellEnd"/>
      <w:r w:rsidRPr="002D3D68">
        <w:rPr>
          <w:rFonts w:ascii="Times New Roman" w:hAnsi="Times New Roman" w:cs="Times New Roman"/>
          <w:color w:val="000000" w:themeColor="text1"/>
        </w:rPr>
        <w:t>” latviešu valodā tulkots kā „pienācīgas kvalitātes nodarbinātība” vai „pienācīgs darbs”. Atbalstot Starptautiskās arodbiedrību konfederācijas (ITUC) iniciēto akciju</w:t>
      </w:r>
      <w:r w:rsidR="00304F85"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„Pasaules diena par cienīgu darbu”, Latvijas</w:t>
      </w:r>
      <w:r w:rsidR="00304F85"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Brīvo arodbiedrību savienība ( LBAS) lieto jēdzienu „cienīgs darbs”.</w:t>
      </w:r>
      <w:r w:rsidR="00304F85" w:rsidRPr="002D3D68">
        <w:rPr>
          <w:rStyle w:val="Vresatsauce"/>
          <w:rFonts w:ascii="Times New Roman" w:hAnsi="Times New Roman" w:cs="Times New Roman"/>
          <w:color w:val="000000" w:themeColor="text1"/>
        </w:rPr>
        <w:footnoteReference w:id="1"/>
      </w:r>
    </w:p>
    <w:p w14:paraId="41772F6B" w14:textId="268BBFC8" w:rsidR="00D30C1C" w:rsidRPr="002D3D68" w:rsidRDefault="00D30C1C" w:rsidP="00A013B5">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Ja sa</w:t>
      </w:r>
      <w:r w:rsidR="007C1C78" w:rsidRPr="002D3D68">
        <w:rPr>
          <w:rFonts w:ascii="Times New Roman" w:hAnsi="Times New Roman" w:cs="Times New Roman"/>
          <w:color w:val="000000" w:themeColor="text1"/>
        </w:rPr>
        <w:t>ka</w:t>
      </w:r>
      <w:r w:rsidRPr="002D3D68">
        <w:rPr>
          <w:rFonts w:ascii="Times New Roman" w:hAnsi="Times New Roman" w:cs="Times New Roman"/>
          <w:color w:val="000000" w:themeColor="text1"/>
        </w:rPr>
        <w:t xml:space="preserve">, </w:t>
      </w:r>
      <w:r w:rsidRPr="002D3D68">
        <w:rPr>
          <w:rFonts w:ascii="Times New Roman" w:hAnsi="Times New Roman" w:cs="Times New Roman"/>
          <w:i/>
          <w:iCs/>
          <w:color w:val="000000" w:themeColor="text1"/>
        </w:rPr>
        <w:t>man ir cienīgs darbs, cienīgi ienākumi,</w:t>
      </w:r>
      <w:r w:rsidRPr="002D3D68">
        <w:rPr>
          <w:rFonts w:ascii="Times New Roman" w:hAnsi="Times New Roman" w:cs="Times New Roman"/>
          <w:color w:val="000000" w:themeColor="text1"/>
        </w:rPr>
        <w:t xml:space="preserve"> tas nozīmē,</w:t>
      </w:r>
      <w:r w:rsidR="007C1C78"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ka darbs vai ienākumi ir labi, tas atbilst </w:t>
      </w:r>
      <w:r w:rsidR="000C0965" w:rsidRPr="002D3D68">
        <w:rPr>
          <w:rFonts w:ascii="Times New Roman" w:hAnsi="Times New Roman" w:cs="Times New Roman"/>
          <w:color w:val="000000" w:themeColor="text1"/>
        </w:rPr>
        <w:t xml:space="preserve">konkrētā cilvēka </w:t>
      </w:r>
      <w:r w:rsidRPr="002D3D68">
        <w:rPr>
          <w:rFonts w:ascii="Times New Roman" w:hAnsi="Times New Roman" w:cs="Times New Roman"/>
          <w:color w:val="000000" w:themeColor="text1"/>
        </w:rPr>
        <w:t>vēlmēm un sabiedrības vispāratzītām normām.</w:t>
      </w:r>
    </w:p>
    <w:p w14:paraId="458B7D1B" w14:textId="7C6A26F4" w:rsidR="00B70732" w:rsidRPr="002D3D68" w:rsidRDefault="00D30C1C" w:rsidP="00A013B5">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Saskaņā ar </w:t>
      </w:r>
      <w:r w:rsidR="00AB17DE" w:rsidRPr="002D3D68">
        <w:rPr>
          <w:rFonts w:ascii="Times New Roman" w:hAnsi="Times New Roman" w:cs="Times New Roman"/>
          <w:i/>
          <w:iCs/>
          <w:color w:val="000000" w:themeColor="text1"/>
        </w:rPr>
        <w:t>Starptautisko Darba organiz</w:t>
      </w:r>
      <w:r w:rsidR="002D794B" w:rsidRPr="002D3D68">
        <w:rPr>
          <w:rFonts w:ascii="Times New Roman" w:hAnsi="Times New Roman" w:cs="Times New Roman"/>
          <w:i/>
          <w:iCs/>
          <w:color w:val="000000" w:themeColor="text1"/>
        </w:rPr>
        <w:t>āciju</w:t>
      </w:r>
      <w:r w:rsidR="002D794B"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SDO</w:t>
      </w:r>
      <w:r w:rsidR="002D794B" w:rsidRPr="002D3D68">
        <w:rPr>
          <w:rFonts w:ascii="Times New Roman" w:hAnsi="Times New Roman" w:cs="Times New Roman"/>
          <w:color w:val="000000" w:themeColor="text1"/>
        </w:rPr>
        <w:t>)</w:t>
      </w:r>
      <w:r w:rsidRPr="002D3D68">
        <w:rPr>
          <w:rFonts w:ascii="Times New Roman" w:hAnsi="Times New Roman" w:cs="Times New Roman"/>
          <w:color w:val="000000" w:themeColor="text1"/>
        </w:rPr>
        <w:t>, cilvēka cienīgs darbs – tās ir iespējas darbam, kurš ir produktīvs,</w:t>
      </w:r>
      <w:r w:rsidR="002D794B"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nodrošina godīgus ienākumus,</w:t>
      </w:r>
      <w:r w:rsidR="00945B93" w:rsidRPr="002D3D68">
        <w:rPr>
          <w:rFonts w:ascii="Times New Roman" w:hAnsi="Times New Roman" w:cs="Times New Roman"/>
          <w:color w:val="000000" w:themeColor="text1"/>
        </w:rPr>
        <w:t xml:space="preserve"> ir ar </w:t>
      </w:r>
      <w:r w:rsidRPr="002D3D68">
        <w:rPr>
          <w:rFonts w:ascii="Times New Roman" w:hAnsi="Times New Roman" w:cs="Times New Roman"/>
          <w:color w:val="000000" w:themeColor="text1"/>
        </w:rPr>
        <w:t xml:space="preserve"> pietiekošu darba drošību, ģimeņu sociālo aizsardzību,</w:t>
      </w:r>
      <w:r w:rsidR="00AD4435" w:rsidRPr="002D3D68">
        <w:rPr>
          <w:rFonts w:ascii="Times New Roman" w:hAnsi="Times New Roman" w:cs="Times New Roman"/>
          <w:color w:val="000000" w:themeColor="text1"/>
        </w:rPr>
        <w:t xml:space="preserve"> ir </w:t>
      </w:r>
      <w:r w:rsidRPr="002D3D68">
        <w:rPr>
          <w:rFonts w:ascii="Times New Roman" w:hAnsi="Times New Roman" w:cs="Times New Roman"/>
          <w:color w:val="000000" w:themeColor="text1"/>
        </w:rPr>
        <w:t xml:space="preserve"> labākas</w:t>
      </w:r>
      <w:r w:rsidR="002D794B"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izredzes personiskai izaugsmei un sociālai integrācijai, brīvību cilvēkiem paust savas bažas,</w:t>
      </w:r>
      <w:r w:rsidR="002D794B"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organizēt un piedalīties lēmumu pieņemšanā, kas ietekmē viņu dzīvi un iespēju vienlīdzību un</w:t>
      </w:r>
      <w:r w:rsidR="00926D42"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vienādu attieksmi pret sievietēm un vīriešiem</w:t>
      </w:r>
      <w:r w:rsidR="00C52CAE" w:rsidRPr="002D3D68">
        <w:rPr>
          <w:rFonts w:ascii="Times New Roman" w:hAnsi="Times New Roman" w:cs="Times New Roman"/>
          <w:color w:val="000000" w:themeColor="text1"/>
        </w:rPr>
        <w:t>.</w:t>
      </w:r>
      <w:r w:rsidR="004E2D27"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Cienīgs darbs ir darbs, kas tiek veikts brīvības, vienlīdzības, drošības un cilvēka cieņas</w:t>
      </w:r>
      <w:r w:rsidR="00D7395E" w:rsidRPr="002D3D68">
        <w:rPr>
          <w:rFonts w:ascii="Times New Roman" w:hAnsi="Times New Roman" w:cs="Times New Roman"/>
          <w:color w:val="000000" w:themeColor="text1"/>
        </w:rPr>
        <w:t xml:space="preserve"> a</w:t>
      </w:r>
      <w:r w:rsidRPr="002D3D68">
        <w:rPr>
          <w:rFonts w:ascii="Times New Roman" w:hAnsi="Times New Roman" w:cs="Times New Roman"/>
          <w:color w:val="000000" w:themeColor="text1"/>
        </w:rPr>
        <w:t>pstākļos.</w:t>
      </w:r>
      <w:r w:rsidR="00D7395E" w:rsidRPr="002D3D68">
        <w:rPr>
          <w:rFonts w:ascii="Times New Roman" w:hAnsi="Times New Roman" w:cs="Times New Roman"/>
          <w:color w:val="000000" w:themeColor="text1"/>
        </w:rPr>
        <w:t xml:space="preserve"> </w:t>
      </w:r>
      <w:r w:rsidR="001D2C10" w:rsidRPr="002D3D68">
        <w:rPr>
          <w:rFonts w:ascii="Times New Roman" w:hAnsi="Times New Roman" w:cs="Times New Roman"/>
          <w:color w:val="000000" w:themeColor="text1"/>
        </w:rPr>
        <w:t xml:space="preserve"> </w:t>
      </w:r>
      <w:r w:rsidR="00BD545B" w:rsidRPr="002D3D68">
        <w:rPr>
          <w:rFonts w:ascii="Times New Roman" w:hAnsi="Times New Roman" w:cs="Times New Roman"/>
          <w:color w:val="000000" w:themeColor="text1"/>
        </w:rPr>
        <w:t>Arvien vairāk šajā laikā ne tikai runā par nākotnes biroju</w:t>
      </w:r>
      <w:r w:rsidR="003710D0" w:rsidRPr="002D3D68">
        <w:rPr>
          <w:rFonts w:ascii="Times New Roman" w:hAnsi="Times New Roman" w:cs="Times New Roman"/>
          <w:color w:val="000000" w:themeColor="text1"/>
        </w:rPr>
        <w:t xml:space="preserve">, bet arī ievieš pārmaiņas </w:t>
      </w:r>
      <w:r w:rsidR="00BC53D6" w:rsidRPr="002D3D68">
        <w:rPr>
          <w:rFonts w:ascii="Times New Roman" w:hAnsi="Times New Roman" w:cs="Times New Roman"/>
          <w:color w:val="000000" w:themeColor="text1"/>
        </w:rPr>
        <w:t>darba ritmā</w:t>
      </w:r>
      <w:r w:rsidR="00C34432" w:rsidRPr="002D3D68">
        <w:rPr>
          <w:rFonts w:ascii="Times New Roman" w:hAnsi="Times New Roman" w:cs="Times New Roman"/>
          <w:color w:val="000000" w:themeColor="text1"/>
        </w:rPr>
        <w:t xml:space="preserve">, savieno klātienes/neklātienes darba ritmu, arvien vairāk </w:t>
      </w:r>
      <w:r w:rsidR="00096211" w:rsidRPr="002D3D68">
        <w:rPr>
          <w:rFonts w:ascii="Times New Roman" w:hAnsi="Times New Roman" w:cs="Times New Roman"/>
          <w:color w:val="000000" w:themeColor="text1"/>
        </w:rPr>
        <w:t xml:space="preserve">darba vietās no “darba devējs: darba ņēmējs” modeļa pāriet uz </w:t>
      </w:r>
      <w:r w:rsidR="007A2CC2" w:rsidRPr="002D3D68">
        <w:rPr>
          <w:rFonts w:ascii="Times New Roman" w:hAnsi="Times New Roman" w:cs="Times New Roman"/>
          <w:color w:val="000000" w:themeColor="text1"/>
        </w:rPr>
        <w:t>“komandas”</w:t>
      </w:r>
      <w:r w:rsidR="00874E98" w:rsidRPr="002D3D68">
        <w:rPr>
          <w:rFonts w:ascii="Times New Roman" w:hAnsi="Times New Roman" w:cs="Times New Roman"/>
          <w:color w:val="000000" w:themeColor="text1"/>
        </w:rPr>
        <w:t xml:space="preserve"> </w:t>
      </w:r>
      <w:r w:rsidR="007A2CC2" w:rsidRPr="002D3D68">
        <w:rPr>
          <w:rFonts w:ascii="Times New Roman" w:hAnsi="Times New Roman" w:cs="Times New Roman"/>
          <w:color w:val="000000" w:themeColor="text1"/>
        </w:rPr>
        <w:t>modeli.</w:t>
      </w:r>
    </w:p>
    <w:p w14:paraId="046A2038" w14:textId="77777777" w:rsidR="00F16C83" w:rsidRPr="002D3D68" w:rsidRDefault="00F16C83" w:rsidP="00A013B5">
      <w:pPr>
        <w:pStyle w:val="Sarakstarindkopa"/>
        <w:ind w:left="0"/>
        <w:jc w:val="both"/>
        <w:rPr>
          <w:rFonts w:ascii="Times New Roman" w:hAnsi="Times New Roman" w:cs="Times New Roman"/>
          <w:color w:val="000000" w:themeColor="text1"/>
        </w:rPr>
      </w:pPr>
    </w:p>
    <w:p w14:paraId="5C2990FC" w14:textId="6281D2A0" w:rsidR="00953B5F" w:rsidRPr="002D3D68" w:rsidRDefault="00F16C83" w:rsidP="00A013B5">
      <w:pPr>
        <w:pStyle w:val="Sarakstarindkopa"/>
        <w:pBdr>
          <w:bottom w:val="single" w:sz="12" w:space="1" w:color="auto"/>
        </w:pBdr>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Darbinieku tiesības un pienākumus nosaka Latvijas Republikas Satversme, Latvijai saistošās starptautisko tiesību normas, Darba likums un citi normatīvie akti, kā arī darba koplīgums un darba kārtības noteikumi. Darbiniekiem pārzināt savas tiesības un pienākumus </w:t>
      </w:r>
      <w:r w:rsidR="007D29AB" w:rsidRPr="002D3D68">
        <w:rPr>
          <w:rFonts w:ascii="Times New Roman" w:hAnsi="Times New Roman" w:cs="Times New Roman"/>
          <w:color w:val="000000" w:themeColor="text1"/>
        </w:rPr>
        <w:t xml:space="preserve">un iesaistīties  to apspriešanā </w:t>
      </w:r>
      <w:r w:rsidRPr="002D3D68">
        <w:rPr>
          <w:rFonts w:ascii="Times New Roman" w:hAnsi="Times New Roman" w:cs="Times New Roman"/>
          <w:color w:val="000000" w:themeColor="text1"/>
        </w:rPr>
        <w:t>mūsdienās ir ērtāk nekā jebkad agrāk.</w:t>
      </w:r>
      <w:r w:rsidR="002F077A" w:rsidRPr="002D3D68">
        <w:rPr>
          <w:rFonts w:ascii="Times New Roman" w:hAnsi="Times New Roman" w:cs="Times New Roman"/>
          <w:color w:val="000000" w:themeColor="text1"/>
        </w:rPr>
        <w:t xml:space="preserve"> Latvijas Pašvaldību darbinieku arodbiedrība</w:t>
      </w:r>
      <w:r w:rsidR="00EB0432" w:rsidRPr="002D3D68">
        <w:rPr>
          <w:rFonts w:ascii="Times New Roman" w:hAnsi="Times New Roman" w:cs="Times New Roman"/>
          <w:color w:val="000000" w:themeColor="text1"/>
        </w:rPr>
        <w:t xml:space="preserve"> (LPDA)</w:t>
      </w:r>
      <w:r w:rsidR="002F077A" w:rsidRPr="002D3D68">
        <w:rPr>
          <w:rFonts w:ascii="Times New Roman" w:hAnsi="Times New Roman" w:cs="Times New Roman"/>
          <w:color w:val="000000" w:themeColor="text1"/>
        </w:rPr>
        <w:t xml:space="preserve"> regulāri informē un izglīto savus biedrus</w:t>
      </w:r>
      <w:r w:rsidR="006D1BEA" w:rsidRPr="002D3D68">
        <w:rPr>
          <w:rFonts w:ascii="Times New Roman" w:hAnsi="Times New Roman" w:cs="Times New Roman"/>
          <w:color w:val="000000" w:themeColor="text1"/>
        </w:rPr>
        <w:t xml:space="preserve"> par darba tiesībām.</w:t>
      </w:r>
      <w:r w:rsidR="002F077A" w:rsidRPr="002D3D68">
        <w:rPr>
          <w:rFonts w:ascii="Times New Roman" w:hAnsi="Times New Roman" w:cs="Times New Roman"/>
          <w:color w:val="000000" w:themeColor="text1"/>
        </w:rPr>
        <w:t xml:space="preserve">  </w:t>
      </w:r>
    </w:p>
    <w:p w14:paraId="0EFBFEFA" w14:textId="77777777" w:rsidR="00127478" w:rsidRPr="002D3D68" w:rsidRDefault="00127478" w:rsidP="00A013B5">
      <w:pPr>
        <w:pStyle w:val="Sarakstarindkopa"/>
        <w:pBdr>
          <w:bottom w:val="single" w:sz="12" w:space="1" w:color="auto"/>
        </w:pBdr>
        <w:ind w:left="0"/>
        <w:jc w:val="both"/>
        <w:rPr>
          <w:rFonts w:ascii="Times New Roman" w:hAnsi="Times New Roman" w:cs="Times New Roman"/>
          <w:color w:val="000000" w:themeColor="text1"/>
        </w:rPr>
      </w:pPr>
    </w:p>
    <w:p w14:paraId="5AC59A08" w14:textId="37EB6D6D" w:rsidR="007E1629" w:rsidRPr="002D3D68" w:rsidRDefault="000B2FAD" w:rsidP="00A013B5">
      <w:pPr>
        <w:pStyle w:val="Sarakstarindkopa"/>
        <w:pBdr>
          <w:bottom w:val="single" w:sz="12" w:space="1" w:color="auto"/>
        </w:pBdr>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Jaunajos plānošanas dokumentos Latvijā arvien lielāku nozīmi piešķir ekonomikas izaugsmei un inovācijām, tam nepieciešams izglītots darbaspēks un drošas, stabilas darba vietas. Piemēram, ANO </w:t>
      </w:r>
      <w:bookmarkStart w:id="2" w:name="_Hlk95337687"/>
      <w:r w:rsidRPr="002D3D68">
        <w:rPr>
          <w:rFonts w:ascii="Times New Roman" w:hAnsi="Times New Roman" w:cs="Times New Roman"/>
          <w:color w:val="000000" w:themeColor="text1"/>
        </w:rPr>
        <w:t xml:space="preserve">Ilgtspējīgas attīstības </w:t>
      </w:r>
      <w:bookmarkEnd w:id="2"/>
      <w:r w:rsidRPr="002D3D68">
        <w:rPr>
          <w:rFonts w:ascii="Times New Roman" w:hAnsi="Times New Roman" w:cs="Times New Roman"/>
          <w:color w:val="000000" w:themeColor="text1"/>
        </w:rPr>
        <w:t>8.mērķis -</w:t>
      </w:r>
      <w:r w:rsidR="00A013B5"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cienīgs darbs un ekonomiskā izaugsme.</w:t>
      </w:r>
    </w:p>
    <w:p w14:paraId="333C3BD1" w14:textId="77777777" w:rsidR="00A013B5" w:rsidRPr="002D3D68" w:rsidRDefault="005D06D7" w:rsidP="00A013B5">
      <w:pPr>
        <w:pBdr>
          <w:bottom w:val="single" w:sz="12" w:space="1" w:color="auto"/>
        </w:pBdr>
        <w:jc w:val="both"/>
        <w:rPr>
          <w:rFonts w:ascii="Times New Roman" w:hAnsi="Times New Roman" w:cs="Times New Roman"/>
          <w:color w:val="000000" w:themeColor="text1"/>
          <w:vertAlign w:val="superscript"/>
        </w:rPr>
      </w:pPr>
      <w:r w:rsidRPr="002D3D68">
        <w:rPr>
          <w:rFonts w:ascii="Times New Roman" w:hAnsi="Times New Roman" w:cs="Times New Roman"/>
          <w:color w:val="000000" w:themeColor="text1"/>
        </w:rPr>
        <w:t>E</w:t>
      </w:r>
      <w:r w:rsidR="00DD383C" w:rsidRPr="002D3D68">
        <w:rPr>
          <w:rFonts w:ascii="Times New Roman" w:hAnsi="Times New Roman" w:cs="Times New Roman"/>
          <w:color w:val="000000" w:themeColor="text1"/>
        </w:rPr>
        <w:t>konomikas izaugsmes nodrošināšana ir viens no valsts stratēģiskajiem mērķiem. To</w:t>
      </w:r>
      <w:r w:rsidR="00A013B5" w:rsidRPr="002D3D68">
        <w:rPr>
          <w:rFonts w:ascii="Times New Roman" w:hAnsi="Times New Roman" w:cs="Times New Roman"/>
          <w:color w:val="000000" w:themeColor="text1"/>
        </w:rPr>
        <w:t xml:space="preserve"> </w:t>
      </w:r>
      <w:r w:rsidR="00DD383C" w:rsidRPr="002D3D68">
        <w:rPr>
          <w:rFonts w:ascii="Times New Roman" w:hAnsi="Times New Roman" w:cs="Times New Roman"/>
          <w:color w:val="000000" w:themeColor="text1"/>
        </w:rPr>
        <w:t>sasniegsim, uzlabojot produktivitāti, tāpēc svarīga ir inovācija, kā arī tāda</w:t>
      </w:r>
      <w:r w:rsidR="00A013B5" w:rsidRPr="002D3D68">
        <w:rPr>
          <w:rFonts w:ascii="Times New Roman" w:hAnsi="Times New Roman" w:cs="Times New Roman"/>
          <w:color w:val="000000" w:themeColor="text1"/>
        </w:rPr>
        <w:t xml:space="preserve"> </w:t>
      </w:r>
      <w:r w:rsidR="00DD383C" w:rsidRPr="002D3D68">
        <w:rPr>
          <w:rFonts w:ascii="Times New Roman" w:hAnsi="Times New Roman" w:cs="Times New Roman"/>
          <w:color w:val="000000" w:themeColor="text1"/>
        </w:rPr>
        <w:t xml:space="preserve">profesionālā un augstākā izglītība, kas nodrošina iespējas iegūt labu darbu un uzsākt uzņēmējdarbību. Uzņēmumi labāk </w:t>
      </w:r>
      <w:r w:rsidR="009A4A23" w:rsidRPr="002D3D68">
        <w:rPr>
          <w:rFonts w:ascii="Times New Roman" w:hAnsi="Times New Roman" w:cs="Times New Roman"/>
          <w:color w:val="000000" w:themeColor="text1"/>
        </w:rPr>
        <w:tab/>
      </w:r>
      <w:r w:rsidR="00DD383C" w:rsidRPr="002D3D68">
        <w:rPr>
          <w:rFonts w:ascii="Times New Roman" w:hAnsi="Times New Roman" w:cs="Times New Roman"/>
          <w:color w:val="000000" w:themeColor="text1"/>
        </w:rPr>
        <w:t>pelnīs, ja tie vairāk izmantos pētniecību un</w:t>
      </w:r>
      <w:r w:rsidR="00A013B5" w:rsidRPr="002D3D68">
        <w:rPr>
          <w:rFonts w:ascii="Times New Roman" w:hAnsi="Times New Roman" w:cs="Times New Roman"/>
          <w:color w:val="000000" w:themeColor="text1"/>
        </w:rPr>
        <w:t xml:space="preserve"> </w:t>
      </w:r>
      <w:r w:rsidR="00DD383C" w:rsidRPr="002D3D68">
        <w:rPr>
          <w:rFonts w:ascii="Times New Roman" w:hAnsi="Times New Roman" w:cs="Times New Roman"/>
          <w:color w:val="000000" w:themeColor="text1"/>
        </w:rPr>
        <w:t>attīstīs inovācijas</w:t>
      </w:r>
      <w:r w:rsidR="00DD383C" w:rsidRPr="002D3D68">
        <w:rPr>
          <w:rFonts w:ascii="Times New Roman" w:hAnsi="Times New Roman" w:cs="Times New Roman"/>
          <w:b/>
          <w:bCs/>
          <w:color w:val="000000" w:themeColor="text1"/>
        </w:rPr>
        <w:t>. Cienīgs darbs un droša nākotne nav iedomājama bez drošām</w:t>
      </w:r>
      <w:r w:rsidR="00A013B5" w:rsidRPr="002D3D68">
        <w:rPr>
          <w:rFonts w:ascii="Times New Roman" w:hAnsi="Times New Roman" w:cs="Times New Roman"/>
          <w:b/>
          <w:bCs/>
          <w:color w:val="000000" w:themeColor="text1"/>
        </w:rPr>
        <w:t xml:space="preserve"> </w:t>
      </w:r>
      <w:r w:rsidR="00DD383C" w:rsidRPr="002D3D68">
        <w:rPr>
          <w:rFonts w:ascii="Times New Roman" w:hAnsi="Times New Roman" w:cs="Times New Roman"/>
          <w:b/>
          <w:bCs/>
          <w:color w:val="000000" w:themeColor="text1"/>
        </w:rPr>
        <w:t>darbavietām</w:t>
      </w:r>
      <w:r w:rsidR="00DD383C" w:rsidRPr="002D3D68">
        <w:rPr>
          <w:rFonts w:ascii="Times New Roman" w:hAnsi="Times New Roman" w:cs="Times New Roman"/>
          <w:color w:val="000000" w:themeColor="text1"/>
        </w:rPr>
        <w:t xml:space="preserve">  un ēnu ekonomikas samazināšanas</w:t>
      </w:r>
      <w:r w:rsidR="00A013B5" w:rsidRPr="002D3D68">
        <w:rPr>
          <w:rFonts w:ascii="Times New Roman" w:hAnsi="Times New Roman" w:cs="Times New Roman"/>
          <w:color w:val="000000" w:themeColor="text1"/>
        </w:rPr>
        <w:t>.</w:t>
      </w:r>
      <w:r w:rsidR="00A013B5" w:rsidRPr="002D3D68">
        <w:rPr>
          <w:rStyle w:val="Vresatsauce"/>
          <w:rFonts w:ascii="Times New Roman" w:hAnsi="Times New Roman" w:cs="Times New Roman"/>
          <w:color w:val="000000" w:themeColor="text1"/>
        </w:rPr>
        <w:footnoteReference w:id="2"/>
      </w:r>
    </w:p>
    <w:p w14:paraId="6D8EE9A8" w14:textId="62309D69" w:rsidR="00943991" w:rsidRPr="002D3D68" w:rsidRDefault="00943991" w:rsidP="00A013B5">
      <w:pPr>
        <w:pBdr>
          <w:bottom w:val="single" w:sz="12" w:space="1" w:color="auto"/>
        </w:pBdr>
        <w:rPr>
          <w:rFonts w:ascii="Times New Roman" w:hAnsi="Times New Roman" w:cs="Times New Roman"/>
          <w:i/>
          <w:iCs/>
          <w:color w:val="000000" w:themeColor="text1"/>
          <w:sz w:val="20"/>
          <w:szCs w:val="20"/>
        </w:rPr>
      </w:pPr>
      <w:r w:rsidRPr="002D3D68">
        <w:rPr>
          <w:rFonts w:ascii="Times New Roman" w:hAnsi="Times New Roman" w:cs="Times New Roman"/>
          <w:color w:val="000000" w:themeColor="text1"/>
        </w:rPr>
        <w:t xml:space="preserve">Apkopojot iepriekš rakstīto, cienīgs darbs:  </w:t>
      </w:r>
    </w:p>
    <w:p w14:paraId="1EA6B397" w14:textId="77777777" w:rsidR="00943991" w:rsidRPr="002D3D68" w:rsidRDefault="00943991" w:rsidP="00CF33E6">
      <w:pPr>
        <w:pStyle w:val="Sarakstarindkopa"/>
        <w:ind w:left="360"/>
        <w:rPr>
          <w:rFonts w:ascii="Times New Roman" w:hAnsi="Times New Roman" w:cs="Times New Roman"/>
          <w:color w:val="000000" w:themeColor="text1"/>
        </w:rPr>
      </w:pPr>
      <w:r w:rsidRPr="002D3D68">
        <w:rPr>
          <w:rFonts w:ascii="Times New Roman" w:hAnsi="Times New Roman" w:cs="Times New Roman"/>
          <w:color w:val="000000" w:themeColor="text1"/>
        </w:rPr>
        <w:tab/>
      </w:r>
      <w:r w:rsidRPr="002D3D68">
        <w:rPr>
          <w:rFonts w:ascii="Times New Roman" w:hAnsi="Times New Roman" w:cs="Times New Roman"/>
          <w:color w:val="000000" w:themeColor="text1"/>
        </w:rPr>
        <w:tab/>
        <w:t>– nodrošina adekvātus ienākumus;</w:t>
      </w:r>
    </w:p>
    <w:p w14:paraId="7C446E82" w14:textId="77777777" w:rsidR="00943991" w:rsidRPr="002D3D68" w:rsidRDefault="00943991" w:rsidP="00CF33E6">
      <w:pPr>
        <w:pStyle w:val="Sarakstarindkopa"/>
        <w:ind w:left="360"/>
        <w:rPr>
          <w:rFonts w:ascii="Times New Roman" w:hAnsi="Times New Roman" w:cs="Times New Roman"/>
          <w:color w:val="000000" w:themeColor="text1"/>
        </w:rPr>
      </w:pPr>
      <w:r w:rsidRPr="002D3D68">
        <w:rPr>
          <w:rFonts w:ascii="Times New Roman" w:hAnsi="Times New Roman" w:cs="Times New Roman"/>
          <w:color w:val="000000" w:themeColor="text1"/>
        </w:rPr>
        <w:tab/>
      </w:r>
      <w:r w:rsidRPr="002D3D68">
        <w:rPr>
          <w:rFonts w:ascii="Times New Roman" w:hAnsi="Times New Roman" w:cs="Times New Roman"/>
          <w:color w:val="000000" w:themeColor="text1"/>
        </w:rPr>
        <w:tab/>
        <w:t>– ir produktīvs un drošs darbs;</w:t>
      </w:r>
    </w:p>
    <w:p w14:paraId="68507C71" w14:textId="77777777" w:rsidR="00943991" w:rsidRPr="002D3D68" w:rsidRDefault="00943991" w:rsidP="00CF33E6">
      <w:pPr>
        <w:pStyle w:val="Sarakstarindkopa"/>
        <w:ind w:left="360"/>
        <w:rPr>
          <w:rFonts w:ascii="Times New Roman" w:hAnsi="Times New Roman" w:cs="Times New Roman"/>
          <w:color w:val="000000" w:themeColor="text1"/>
        </w:rPr>
      </w:pPr>
      <w:r w:rsidRPr="002D3D68">
        <w:rPr>
          <w:rFonts w:ascii="Times New Roman" w:hAnsi="Times New Roman" w:cs="Times New Roman"/>
          <w:color w:val="000000" w:themeColor="text1"/>
        </w:rPr>
        <w:tab/>
      </w:r>
      <w:r w:rsidRPr="002D3D68">
        <w:rPr>
          <w:rFonts w:ascii="Times New Roman" w:hAnsi="Times New Roman" w:cs="Times New Roman"/>
          <w:color w:val="000000" w:themeColor="text1"/>
        </w:rPr>
        <w:tab/>
        <w:t>– piedāvā sociālo drošību;</w:t>
      </w:r>
    </w:p>
    <w:p w14:paraId="3C86DF72" w14:textId="66583F8A" w:rsidR="00087FCD" w:rsidRDefault="00943991" w:rsidP="00254DB1">
      <w:pPr>
        <w:pStyle w:val="Sarakstarindkopa"/>
        <w:ind w:left="360"/>
        <w:rPr>
          <w:rFonts w:ascii="Times New Roman" w:hAnsi="Times New Roman" w:cs="Times New Roman"/>
          <w:color w:val="000000" w:themeColor="text1"/>
        </w:rPr>
      </w:pPr>
      <w:r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ab/>
        <w:t>– ietver sociālo dialogu, apvienošanās, kolektīvo pārrunu un līdzdalības</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brīvību.</w:t>
      </w:r>
    </w:p>
    <w:p w14:paraId="628A7BAE" w14:textId="77777777" w:rsidR="00FD1028" w:rsidRPr="002D3D68" w:rsidRDefault="00FD1028" w:rsidP="00254DB1">
      <w:pPr>
        <w:pStyle w:val="Sarakstarindkopa"/>
        <w:ind w:left="360"/>
        <w:rPr>
          <w:rFonts w:ascii="Times New Roman" w:hAnsi="Times New Roman" w:cs="Times New Roman"/>
          <w:color w:val="000000" w:themeColor="text1"/>
        </w:rPr>
      </w:pPr>
    </w:p>
    <w:p w14:paraId="0BCD6C27" w14:textId="7885B53D" w:rsidR="00087FCD" w:rsidRPr="002D3D68" w:rsidRDefault="00087FCD" w:rsidP="00A013B5">
      <w:pPr>
        <w:pStyle w:val="Sarakstarindkopa"/>
        <w:ind w:left="0"/>
        <w:jc w:val="both"/>
        <w:rPr>
          <w:rFonts w:ascii="Times New Roman" w:hAnsi="Times New Roman" w:cs="Times New Roman"/>
          <w:color w:val="000000" w:themeColor="text1"/>
          <w:sz w:val="24"/>
          <w:szCs w:val="24"/>
        </w:rPr>
      </w:pPr>
      <w:r w:rsidRPr="002D3D68">
        <w:rPr>
          <w:rFonts w:ascii="Times New Roman" w:hAnsi="Times New Roman" w:cs="Times New Roman"/>
          <w:color w:val="000000" w:themeColor="text1"/>
          <w:sz w:val="24"/>
          <w:szCs w:val="24"/>
        </w:rPr>
        <w:t>Svarīgi par to atgādināt, lai jaunajās pašvaldībās, realizējot administratīvi teritoriālās reformas mērķus, neaizmirstu galveno- izveidot profesionālu komandu, kas šos mērķus var kvalitatīvi realizēt, veidot jauno pārvaldības modeli tādu, kas var nodrošināt kā centra, tā attālāko ciemu un viensētu iedzīvotāju kopuma vajadzību apmierināšanu pēc kvalitatīvu un vienlīdzīgu pakalpojumu saņemšanas.</w:t>
      </w:r>
    </w:p>
    <w:p w14:paraId="2C16F677" w14:textId="77777777" w:rsidR="00631F1F" w:rsidRPr="002D3D68" w:rsidRDefault="00631F1F" w:rsidP="003823CE">
      <w:pPr>
        <w:pStyle w:val="Sarakstarindkopa"/>
        <w:ind w:left="1440"/>
        <w:rPr>
          <w:rFonts w:ascii="Times New Roman" w:hAnsi="Times New Roman" w:cs="Times New Roman"/>
          <w:b/>
          <w:bCs/>
          <w:color w:val="000000" w:themeColor="text1"/>
        </w:rPr>
      </w:pPr>
    </w:p>
    <w:p w14:paraId="6B446701" w14:textId="71A88624" w:rsidR="008F6DB9" w:rsidRPr="002D3D68" w:rsidRDefault="00EB312C" w:rsidP="007E2774">
      <w:pPr>
        <w:pStyle w:val="Virsraksts2"/>
        <w:jc w:val="center"/>
        <w:rPr>
          <w:rFonts w:ascii="Times New Roman" w:hAnsi="Times New Roman" w:cs="Times New Roman"/>
          <w:b/>
          <w:bCs/>
        </w:rPr>
      </w:pPr>
      <w:bookmarkStart w:id="3" w:name="_Toc97898287"/>
      <w:r w:rsidRPr="002D3D68">
        <w:rPr>
          <w:rFonts w:ascii="Times New Roman" w:hAnsi="Times New Roman" w:cs="Times New Roman"/>
          <w:b/>
          <w:bCs/>
        </w:rPr>
        <w:t xml:space="preserve">Darba </w:t>
      </w:r>
      <w:proofErr w:type="spellStart"/>
      <w:r w:rsidRPr="002D3D68">
        <w:rPr>
          <w:rFonts w:ascii="Times New Roman" w:hAnsi="Times New Roman" w:cs="Times New Roman"/>
          <w:b/>
          <w:bCs/>
        </w:rPr>
        <w:t>pamattiesību</w:t>
      </w:r>
      <w:proofErr w:type="spellEnd"/>
      <w:r w:rsidRPr="002D3D68">
        <w:rPr>
          <w:rFonts w:ascii="Times New Roman" w:hAnsi="Times New Roman" w:cs="Times New Roman"/>
          <w:b/>
          <w:bCs/>
        </w:rPr>
        <w:t xml:space="preserve"> nodrošināšana</w:t>
      </w:r>
      <w:bookmarkEnd w:id="3"/>
    </w:p>
    <w:p w14:paraId="60C79512" w14:textId="77777777" w:rsidR="002E7C1C" w:rsidRPr="002D3D68" w:rsidRDefault="00A80EAC" w:rsidP="00254DB1">
      <w:pPr>
        <w:jc w:val="both"/>
        <w:rPr>
          <w:rFonts w:ascii="Times New Roman" w:hAnsi="Times New Roman" w:cs="Times New Roman"/>
          <w:color w:val="000000" w:themeColor="text1"/>
        </w:rPr>
      </w:pPr>
      <w:r w:rsidRPr="002D3D68">
        <w:rPr>
          <w:rFonts w:ascii="Times New Roman" w:hAnsi="Times New Roman" w:cs="Times New Roman"/>
          <w:color w:val="000000" w:themeColor="text1"/>
        </w:rPr>
        <w:t>Darba tiesības ir nacionālo, Eiropas Savienības un starptautisko tiesību normu kopums, kas regulē tiesiskās attiecības starp darbinieku un darba devēju</w:t>
      </w:r>
      <w:r w:rsidR="00C64468" w:rsidRPr="002D3D68">
        <w:rPr>
          <w:rFonts w:ascii="Times New Roman" w:hAnsi="Times New Roman" w:cs="Times New Roman"/>
          <w:color w:val="000000" w:themeColor="text1"/>
        </w:rPr>
        <w:t>.</w:t>
      </w:r>
      <w:r w:rsidRPr="002D3D68">
        <w:rPr>
          <w:rFonts w:ascii="Times New Roman" w:hAnsi="Times New Roman" w:cs="Times New Roman"/>
          <w:color w:val="000000" w:themeColor="text1"/>
        </w:rPr>
        <w:t xml:space="preserve"> </w:t>
      </w:r>
    </w:p>
    <w:p w14:paraId="71A2D8BD" w14:textId="33952A5D" w:rsidR="00EB312C" w:rsidRPr="002D3D68" w:rsidRDefault="00254DB1" w:rsidP="00EB312C">
      <w:pPr>
        <w:rPr>
          <w:rFonts w:ascii="Times New Roman" w:hAnsi="Times New Roman" w:cs="Times New Roman"/>
          <w:color w:val="000000" w:themeColor="text1"/>
        </w:rPr>
      </w:pPr>
      <w:r w:rsidRPr="002D3D68">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7C8711FD" wp14:editId="64CA1FCD">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404AED" w14:textId="77777777" w:rsidR="00254DB1" w:rsidRPr="00F27817" w:rsidRDefault="00254DB1" w:rsidP="00F27817">
                            <w:pPr>
                              <w:jc w:val="both"/>
                              <w:rPr>
                                <w:rFonts w:ascii="Times New Roman" w:hAnsi="Times New Roman" w:cs="Times New Roman"/>
                              </w:rPr>
                            </w:pPr>
                            <w:r w:rsidRPr="00F92C7C">
                              <w:rPr>
                                <w:rFonts w:ascii="Times New Roman" w:hAnsi="Times New Roman" w:cs="Times New Roman"/>
                              </w:rPr>
                              <w:t>Galvenie tiesību avoti darba tiesībās ir:</w:t>
                            </w:r>
                            <w:r w:rsidRPr="00F92C7C">
                              <w:rPr>
                                <w:rFonts w:ascii="Times New Roman" w:hAnsi="Times New Roman" w:cs="Times New Roman"/>
                                <w:b/>
                                <w:bCs/>
                                <w:sz w:val="24"/>
                                <w:szCs w:val="24"/>
                              </w:rPr>
                              <w:t xml:space="preserve"> </w:t>
                            </w:r>
                            <w:r w:rsidRPr="00F92C7C">
                              <w:rPr>
                                <w:rFonts w:ascii="Times New Roman" w:hAnsi="Times New Roman" w:cs="Times New Roman"/>
                              </w:rPr>
                              <w:t>LR</w:t>
                            </w:r>
                            <w:r>
                              <w:rPr>
                                <w:rFonts w:ascii="Times New Roman" w:hAnsi="Times New Roman" w:cs="Times New Roman"/>
                              </w:rPr>
                              <w:t xml:space="preserve"> </w:t>
                            </w:r>
                            <w:r w:rsidRPr="00F92C7C">
                              <w:rPr>
                                <w:rFonts w:ascii="Times New Roman" w:hAnsi="Times New Roman" w:cs="Times New Roman"/>
                              </w:rPr>
                              <w:t>Satversme; Konvencijas (SDO konvencijas un rekomendācijas, cilvēktiesību akti u.c.); ES tiesību normas;</w:t>
                            </w:r>
                            <w:r>
                              <w:rPr>
                                <w:rFonts w:ascii="Times New Roman" w:hAnsi="Times New Roman" w:cs="Times New Roman"/>
                              </w:rPr>
                              <w:t xml:space="preserve"> </w:t>
                            </w:r>
                            <w:r w:rsidRPr="00F92C7C">
                              <w:rPr>
                                <w:rFonts w:ascii="Times New Roman" w:hAnsi="Times New Roman" w:cs="Times New Roman"/>
                              </w:rPr>
                              <w:t>Judikatūra un tiesību doktrīna;  Darba tiesību principi (vienlīdzība,</w:t>
                            </w:r>
                            <w:r>
                              <w:rPr>
                                <w:rFonts w:ascii="Times New Roman" w:hAnsi="Times New Roman" w:cs="Times New Roman"/>
                              </w:rPr>
                              <w:t xml:space="preserve"> </w:t>
                            </w:r>
                            <w:r w:rsidRPr="00F92C7C">
                              <w:rPr>
                                <w:rFonts w:ascii="Times New Roman" w:hAnsi="Times New Roman" w:cs="Times New Roman"/>
                              </w:rPr>
                              <w:t>apvienošanās brīvība);  Likumi (DL, Arodbiedrību likums u.c.); Ministru Kabineta noteikumi un pašvaldību saistošie noteikumi; Koplīgumi</w:t>
                            </w:r>
                            <w:r>
                              <w:rPr>
                                <w:rFonts w:ascii="Times New Roman" w:hAnsi="Times New Roman" w:cs="Times New Roman"/>
                              </w:rPr>
                              <w:t xml:space="preserve"> </w:t>
                            </w:r>
                            <w:r w:rsidRPr="00F92C7C">
                              <w:rPr>
                                <w:rFonts w:ascii="Times New Roman" w:hAnsi="Times New Roman" w:cs="Times New Roman"/>
                              </w:rPr>
                              <w:t>(</w:t>
                            </w:r>
                            <w:proofErr w:type="spellStart"/>
                            <w:r w:rsidRPr="00F92C7C">
                              <w:rPr>
                                <w:rFonts w:ascii="Times New Roman" w:hAnsi="Times New Roman" w:cs="Times New Roman"/>
                              </w:rPr>
                              <w:t>ģenerālvienošanās</w:t>
                            </w:r>
                            <w:proofErr w:type="spellEnd"/>
                            <w:r w:rsidRPr="00F92C7C">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8711FD" id="Text Box 7"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" filled="f" strokeweight=".5pt">
                <v:fill o:detectmouseclick="t"/>
                <v:textbox style="mso-fit-shape-to-text:t">
                  <w:txbxContent>
                    <w:p w14:paraId="68404AED" w14:textId="77777777" w:rsidR="00254DB1" w:rsidRPr="00F27817" w:rsidRDefault="00254DB1" w:rsidP="00F27817">
                      <w:pPr>
                        <w:jc w:val="both"/>
                        <w:rPr>
                          <w:rFonts w:ascii="Times New Roman" w:hAnsi="Times New Roman" w:cs="Times New Roman"/>
                        </w:rPr>
                      </w:pPr>
                      <w:r w:rsidRPr="00F92C7C">
                        <w:rPr>
                          <w:rFonts w:ascii="Times New Roman" w:hAnsi="Times New Roman" w:cs="Times New Roman"/>
                        </w:rPr>
                        <w:t>Galvenie tiesību avoti darba tiesībās ir:</w:t>
                      </w:r>
                      <w:r w:rsidRPr="00F92C7C">
                        <w:rPr>
                          <w:rFonts w:ascii="Times New Roman" w:hAnsi="Times New Roman" w:cs="Times New Roman"/>
                          <w:b/>
                          <w:bCs/>
                          <w:sz w:val="24"/>
                          <w:szCs w:val="24"/>
                        </w:rPr>
                        <w:t xml:space="preserve"> </w:t>
                      </w:r>
                      <w:r w:rsidRPr="00F92C7C">
                        <w:rPr>
                          <w:rFonts w:ascii="Times New Roman" w:hAnsi="Times New Roman" w:cs="Times New Roman"/>
                        </w:rPr>
                        <w:t>LR</w:t>
                      </w:r>
                      <w:r>
                        <w:rPr>
                          <w:rFonts w:ascii="Times New Roman" w:hAnsi="Times New Roman" w:cs="Times New Roman"/>
                        </w:rPr>
                        <w:t xml:space="preserve"> </w:t>
                      </w:r>
                      <w:r w:rsidRPr="00F92C7C">
                        <w:rPr>
                          <w:rFonts w:ascii="Times New Roman" w:hAnsi="Times New Roman" w:cs="Times New Roman"/>
                        </w:rPr>
                        <w:t>Satversme; Konvencijas (SDO konvencijas un rekomendācijas, cilvēktiesību akti u.c.); ES tiesību normas;</w:t>
                      </w:r>
                      <w:r>
                        <w:rPr>
                          <w:rFonts w:ascii="Times New Roman" w:hAnsi="Times New Roman" w:cs="Times New Roman"/>
                        </w:rPr>
                        <w:t xml:space="preserve"> </w:t>
                      </w:r>
                      <w:r w:rsidRPr="00F92C7C">
                        <w:rPr>
                          <w:rFonts w:ascii="Times New Roman" w:hAnsi="Times New Roman" w:cs="Times New Roman"/>
                        </w:rPr>
                        <w:t>Judikatūra un tiesību doktrīna;  Darba tiesību principi (vienlīdzība,</w:t>
                      </w:r>
                      <w:r>
                        <w:rPr>
                          <w:rFonts w:ascii="Times New Roman" w:hAnsi="Times New Roman" w:cs="Times New Roman"/>
                        </w:rPr>
                        <w:t xml:space="preserve"> </w:t>
                      </w:r>
                      <w:r w:rsidRPr="00F92C7C">
                        <w:rPr>
                          <w:rFonts w:ascii="Times New Roman" w:hAnsi="Times New Roman" w:cs="Times New Roman"/>
                        </w:rPr>
                        <w:t>apvienošanās brīvība);  Likumi (DL, Arodbiedrību likums u.c.); Ministru Kabineta noteikumi un pašvaldību saistošie noteikumi; Koplīgumi</w:t>
                      </w:r>
                      <w:r>
                        <w:rPr>
                          <w:rFonts w:ascii="Times New Roman" w:hAnsi="Times New Roman" w:cs="Times New Roman"/>
                        </w:rPr>
                        <w:t xml:space="preserve"> </w:t>
                      </w:r>
                      <w:r w:rsidRPr="00F92C7C">
                        <w:rPr>
                          <w:rFonts w:ascii="Times New Roman" w:hAnsi="Times New Roman" w:cs="Times New Roman"/>
                        </w:rPr>
                        <w:t>(</w:t>
                      </w:r>
                      <w:proofErr w:type="spellStart"/>
                      <w:r w:rsidRPr="00F92C7C">
                        <w:rPr>
                          <w:rFonts w:ascii="Times New Roman" w:hAnsi="Times New Roman" w:cs="Times New Roman"/>
                        </w:rPr>
                        <w:t>ģenerālvienošanās</w:t>
                      </w:r>
                      <w:proofErr w:type="spellEnd"/>
                      <w:r w:rsidRPr="00F92C7C">
                        <w:rPr>
                          <w:rFonts w:ascii="Times New Roman" w:hAnsi="Times New Roman" w:cs="Times New Roman"/>
                        </w:rPr>
                        <w:t>).</w:t>
                      </w:r>
                    </w:p>
                  </w:txbxContent>
                </v:textbox>
                <w10:wrap type="square"/>
              </v:shape>
            </w:pict>
          </mc:Fallback>
        </mc:AlternateContent>
      </w:r>
      <w:r w:rsidR="00F802A3" w:rsidRPr="002D3D68">
        <w:rPr>
          <w:rFonts w:ascii="Times New Roman" w:hAnsi="Times New Roman" w:cs="Times New Roman"/>
          <w:color w:val="000000" w:themeColor="text1"/>
        </w:rPr>
        <w:t>Eiropas Savienības (</w:t>
      </w:r>
      <w:r w:rsidR="00EB312C" w:rsidRPr="002D3D68">
        <w:rPr>
          <w:rFonts w:ascii="Times New Roman" w:hAnsi="Times New Roman" w:cs="Times New Roman"/>
          <w:color w:val="000000" w:themeColor="text1"/>
        </w:rPr>
        <w:t>ES</w:t>
      </w:r>
      <w:r w:rsidR="00F802A3" w:rsidRPr="002D3D68">
        <w:rPr>
          <w:rFonts w:ascii="Times New Roman" w:hAnsi="Times New Roman" w:cs="Times New Roman"/>
          <w:color w:val="000000" w:themeColor="text1"/>
        </w:rPr>
        <w:t>)</w:t>
      </w:r>
      <w:r w:rsidR="00EB312C" w:rsidRPr="002D3D68">
        <w:rPr>
          <w:rFonts w:ascii="Times New Roman" w:hAnsi="Times New Roman" w:cs="Times New Roman"/>
          <w:color w:val="000000" w:themeColor="text1"/>
        </w:rPr>
        <w:t xml:space="preserve"> darba tiesības nāk par labu </w:t>
      </w:r>
      <w:r w:rsidR="00237B66" w:rsidRPr="002D3D68">
        <w:rPr>
          <w:rFonts w:ascii="Times New Roman" w:hAnsi="Times New Roman" w:cs="Times New Roman"/>
          <w:color w:val="000000" w:themeColor="text1"/>
        </w:rPr>
        <w:t xml:space="preserve">ne tikai darbiniekiem, bet </w:t>
      </w:r>
      <w:r w:rsidR="00EB312C" w:rsidRPr="002D3D68">
        <w:rPr>
          <w:rFonts w:ascii="Times New Roman" w:hAnsi="Times New Roman" w:cs="Times New Roman"/>
          <w:color w:val="000000" w:themeColor="text1"/>
        </w:rPr>
        <w:t>arī darba devējiem un sabiedrībai kopumā, jo tās:</w:t>
      </w:r>
    </w:p>
    <w:p w14:paraId="0F61B596" w14:textId="697C71BE" w:rsidR="00EB312C" w:rsidRPr="002D3D68" w:rsidRDefault="00EB312C" w:rsidP="00EB312C">
      <w:pPr>
        <w:pStyle w:val="Sarakstarindkopa"/>
        <w:numPr>
          <w:ilvl w:val="0"/>
          <w:numId w:val="3"/>
        </w:numPr>
        <w:rPr>
          <w:rFonts w:ascii="Times New Roman" w:hAnsi="Times New Roman" w:cs="Times New Roman"/>
          <w:color w:val="000000" w:themeColor="text1"/>
        </w:rPr>
      </w:pPr>
      <w:r w:rsidRPr="002D3D68">
        <w:rPr>
          <w:rFonts w:ascii="Times New Roman" w:hAnsi="Times New Roman" w:cs="Times New Roman"/>
          <w:color w:val="000000" w:themeColor="text1"/>
        </w:rPr>
        <w:t>skaidri nosaka tiesības un pienākumus darba attiecībās,</w:t>
      </w:r>
    </w:p>
    <w:p w14:paraId="327FF6C3" w14:textId="273270DA" w:rsidR="00EB312C" w:rsidRPr="002D3D68" w:rsidRDefault="00EB312C" w:rsidP="00EB312C">
      <w:pPr>
        <w:pStyle w:val="Sarakstarindkopa"/>
        <w:numPr>
          <w:ilvl w:val="0"/>
          <w:numId w:val="3"/>
        </w:numPr>
        <w:rPr>
          <w:rFonts w:ascii="Times New Roman" w:hAnsi="Times New Roman" w:cs="Times New Roman"/>
          <w:color w:val="000000" w:themeColor="text1"/>
        </w:rPr>
      </w:pPr>
      <w:r w:rsidRPr="002D3D68">
        <w:rPr>
          <w:rFonts w:ascii="Times New Roman" w:hAnsi="Times New Roman" w:cs="Times New Roman"/>
          <w:color w:val="000000" w:themeColor="text1"/>
        </w:rPr>
        <w:t>gādā par darb</w:t>
      </w:r>
      <w:r w:rsidR="000D4BA1" w:rsidRPr="002D3D68">
        <w:rPr>
          <w:rFonts w:ascii="Times New Roman" w:hAnsi="Times New Roman" w:cs="Times New Roman"/>
          <w:color w:val="000000" w:themeColor="text1"/>
        </w:rPr>
        <w:t>inieku</w:t>
      </w:r>
      <w:r w:rsidRPr="002D3D68">
        <w:rPr>
          <w:rFonts w:ascii="Times New Roman" w:hAnsi="Times New Roman" w:cs="Times New Roman"/>
          <w:color w:val="000000" w:themeColor="text1"/>
        </w:rPr>
        <w:t xml:space="preserve"> veselības aizsardzību,</w:t>
      </w:r>
    </w:p>
    <w:p w14:paraId="7B16FED2" w14:textId="3B25F528" w:rsidR="00E81F0F" w:rsidRPr="002D3D68" w:rsidRDefault="00EB312C" w:rsidP="00A44945">
      <w:pPr>
        <w:pStyle w:val="Sarakstarindkopa"/>
        <w:numPr>
          <w:ilvl w:val="0"/>
          <w:numId w:val="3"/>
        </w:numPr>
        <w:rPr>
          <w:rFonts w:ascii="Times New Roman" w:hAnsi="Times New Roman" w:cs="Times New Roman"/>
          <w:color w:val="000000" w:themeColor="text1"/>
        </w:rPr>
      </w:pPr>
      <w:r w:rsidRPr="002D3D68">
        <w:rPr>
          <w:rFonts w:ascii="Times New Roman" w:hAnsi="Times New Roman" w:cs="Times New Roman"/>
          <w:color w:val="000000" w:themeColor="text1"/>
        </w:rPr>
        <w:t>sekmē ilgtspējīgu ekonomikas izaugsmi.</w:t>
      </w:r>
    </w:p>
    <w:p w14:paraId="3D7520FE" w14:textId="77777777" w:rsidR="00EC3928" w:rsidRPr="002D3D68" w:rsidRDefault="00EC3928" w:rsidP="00EC3928">
      <w:pPr>
        <w:pStyle w:val="Sarakstarindkopa"/>
        <w:rPr>
          <w:rFonts w:ascii="Times New Roman" w:hAnsi="Times New Roman" w:cs="Times New Roman"/>
          <w:color w:val="000000" w:themeColor="text1"/>
        </w:rPr>
      </w:pPr>
    </w:p>
    <w:p w14:paraId="05F01895" w14:textId="77777777" w:rsidR="00254DB1" w:rsidRPr="002D3D68" w:rsidRDefault="00EC3928" w:rsidP="00254DB1">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Arī ANO Starptautiskā </w:t>
      </w:r>
      <w:proofErr w:type="spellStart"/>
      <w:r w:rsidRPr="002D3D68">
        <w:rPr>
          <w:rFonts w:ascii="Times New Roman" w:hAnsi="Times New Roman" w:cs="Times New Roman"/>
          <w:color w:val="000000" w:themeColor="text1"/>
        </w:rPr>
        <w:t>pakta</w:t>
      </w:r>
      <w:proofErr w:type="spellEnd"/>
      <w:r w:rsidRPr="002D3D68">
        <w:rPr>
          <w:rFonts w:ascii="Times New Roman" w:hAnsi="Times New Roman" w:cs="Times New Roman"/>
          <w:color w:val="000000" w:themeColor="text1"/>
        </w:rPr>
        <w:t xml:space="preserve"> par ekonomiskajām, sociālajām un kultūras tiesībām 6. pants nosaka, ka šī </w:t>
      </w:r>
      <w:proofErr w:type="spellStart"/>
      <w:r w:rsidRPr="002D3D68">
        <w:rPr>
          <w:rFonts w:ascii="Times New Roman" w:hAnsi="Times New Roman" w:cs="Times New Roman"/>
          <w:color w:val="000000" w:themeColor="text1"/>
        </w:rPr>
        <w:t>pakta</w:t>
      </w:r>
      <w:proofErr w:type="spellEnd"/>
      <w:r w:rsidRPr="002D3D68">
        <w:rPr>
          <w:rFonts w:ascii="Times New Roman" w:hAnsi="Times New Roman" w:cs="Times New Roman"/>
          <w:color w:val="000000" w:themeColor="text1"/>
        </w:rPr>
        <w:t xml:space="preserve"> dalībvalstis atzīst tiesības uz darbu, kuras ietver katra cilvēka tiesības uz to, lai viņam būtu iespēja pelnīt sev iztiku ar darbu, ko viņš brīvi izvēlas vai pieņem, un veiks attiecīgos pasākumus šo tiesību garantēšanai. Pasākumos, kas šī </w:t>
      </w:r>
      <w:proofErr w:type="spellStart"/>
      <w:r w:rsidRPr="002D3D68">
        <w:rPr>
          <w:rFonts w:ascii="Times New Roman" w:hAnsi="Times New Roman" w:cs="Times New Roman"/>
          <w:color w:val="000000" w:themeColor="text1"/>
        </w:rPr>
        <w:t>pakta</w:t>
      </w:r>
      <w:proofErr w:type="spellEnd"/>
      <w:r w:rsidRPr="002D3D68">
        <w:rPr>
          <w:rFonts w:ascii="Times New Roman" w:hAnsi="Times New Roman" w:cs="Times New Roman"/>
          <w:color w:val="000000" w:themeColor="text1"/>
        </w:rPr>
        <w:t xml:space="preserve"> dalībvalstīm jāveic minēto tiesību pilnīgai īstenošanai, ietilpst tehniskā un arodapmācība un sagatavošanas programmas, kā arī citi veidi un metodes, lai panāktu nemitīgu ekonomisko, sociālo un kultūras attīstību un pilnīgu produktīvu nodarbinātību apstākļos, kas garantē cilvēk</w:t>
      </w:r>
      <w:r w:rsidR="004752A7" w:rsidRPr="002D3D68">
        <w:rPr>
          <w:rFonts w:ascii="Times New Roman" w:hAnsi="Times New Roman" w:cs="Times New Roman"/>
          <w:color w:val="000000" w:themeColor="text1"/>
        </w:rPr>
        <w:t>u</w:t>
      </w:r>
      <w:r w:rsidRPr="002D3D68">
        <w:rPr>
          <w:rFonts w:ascii="Times New Roman" w:hAnsi="Times New Roman" w:cs="Times New Roman"/>
          <w:color w:val="000000" w:themeColor="text1"/>
        </w:rPr>
        <w:t xml:space="preserve"> politiskās un ekonomiskās pamatbrīvības.</w:t>
      </w:r>
    </w:p>
    <w:p w14:paraId="7D1CAF3C" w14:textId="77777777" w:rsidR="00254DB1" w:rsidRPr="002D3D68" w:rsidRDefault="00254DB1" w:rsidP="00254DB1">
      <w:pPr>
        <w:pStyle w:val="Sarakstarindkopa"/>
        <w:ind w:left="0"/>
        <w:jc w:val="both"/>
        <w:rPr>
          <w:rFonts w:ascii="Times New Roman" w:hAnsi="Times New Roman" w:cs="Times New Roman"/>
          <w:color w:val="000000" w:themeColor="text1"/>
        </w:rPr>
      </w:pPr>
    </w:p>
    <w:p w14:paraId="6FA059D0" w14:textId="507B98CB" w:rsidR="00E7456C" w:rsidRPr="002D3D68" w:rsidRDefault="00E7456C" w:rsidP="00254DB1">
      <w:pPr>
        <w:pStyle w:val="Sarakstarindkopa"/>
        <w:numPr>
          <w:ilvl w:val="0"/>
          <w:numId w:val="17"/>
        </w:numPr>
        <w:jc w:val="both"/>
        <w:rPr>
          <w:rFonts w:ascii="Times New Roman" w:hAnsi="Times New Roman" w:cs="Times New Roman"/>
          <w:color w:val="000000" w:themeColor="text1"/>
        </w:rPr>
      </w:pPr>
      <w:bookmarkStart w:id="4" w:name="_Hlk96857711"/>
      <w:r w:rsidRPr="002D3D68">
        <w:rPr>
          <w:rFonts w:ascii="Times New Roman" w:hAnsi="Times New Roman" w:cs="Times New Roman"/>
          <w:b/>
          <w:bCs/>
          <w:color w:val="000000" w:themeColor="text1"/>
        </w:rPr>
        <w:t xml:space="preserve">ES </w:t>
      </w:r>
      <w:proofErr w:type="spellStart"/>
      <w:r w:rsidRPr="002D3D68">
        <w:rPr>
          <w:rFonts w:ascii="Times New Roman" w:hAnsi="Times New Roman" w:cs="Times New Roman"/>
          <w:b/>
          <w:bCs/>
          <w:color w:val="000000" w:themeColor="text1"/>
        </w:rPr>
        <w:t>Pamattiesību</w:t>
      </w:r>
      <w:proofErr w:type="spellEnd"/>
      <w:r w:rsidRPr="002D3D68">
        <w:rPr>
          <w:rFonts w:ascii="Times New Roman" w:hAnsi="Times New Roman" w:cs="Times New Roman"/>
          <w:b/>
          <w:bCs/>
          <w:color w:val="000000" w:themeColor="text1"/>
        </w:rPr>
        <w:t xml:space="preserve"> hartas</w:t>
      </w:r>
      <w:r w:rsidRPr="002D3D68">
        <w:rPr>
          <w:rFonts w:ascii="Times New Roman" w:hAnsi="Times New Roman" w:cs="Times New Roman"/>
          <w:color w:val="000000" w:themeColor="text1"/>
        </w:rPr>
        <w:t xml:space="preserve"> </w:t>
      </w:r>
      <w:bookmarkEnd w:id="4"/>
      <w:r w:rsidRPr="002D3D68">
        <w:rPr>
          <w:rFonts w:ascii="Times New Roman" w:hAnsi="Times New Roman" w:cs="Times New Roman"/>
          <w:color w:val="000000" w:themeColor="text1"/>
        </w:rPr>
        <w:t>31. pants - Godīgi un taisnīgi darba apstākļi:</w:t>
      </w:r>
    </w:p>
    <w:p w14:paraId="75A26BA2" w14:textId="4A8997C9" w:rsidR="00E7456C" w:rsidRPr="002D3D68" w:rsidRDefault="00E7456C" w:rsidP="00E7456C">
      <w:pPr>
        <w:jc w:val="both"/>
        <w:rPr>
          <w:rFonts w:ascii="Times New Roman" w:hAnsi="Times New Roman" w:cs="Times New Roman"/>
          <w:color w:val="000000" w:themeColor="text1"/>
        </w:rPr>
      </w:pPr>
      <w:r w:rsidRPr="002D3D68">
        <w:rPr>
          <w:rFonts w:ascii="Times New Roman" w:hAnsi="Times New Roman" w:cs="Times New Roman"/>
          <w:color w:val="000000" w:themeColor="text1"/>
        </w:rPr>
        <w:t>Ikvienam darbiniekam  ir tiesības uz veselībai nekaitīgiem, drošiem un cilvēka cieņai atbilstīgiem darba apstākļiem. Ikvienam darbiniekam ir tiesības</w:t>
      </w:r>
      <w:r w:rsidR="00254DB1"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uz maksimālā darba laika ierobežošanu, uz atpūtas laiku ik dienu un ik nedēļu, kā arī uz vienu ikgadēju apmaksātu atvaļinājumu.</w:t>
      </w:r>
    </w:p>
    <w:p w14:paraId="7308156B" w14:textId="6FD779FB" w:rsidR="00E7456C" w:rsidRPr="002D3D68" w:rsidRDefault="00E7456C" w:rsidP="00254DB1">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Latvijas Republikas Satversmes</w:t>
      </w:r>
      <w:r w:rsidRPr="002D3D68">
        <w:rPr>
          <w:rFonts w:ascii="Times New Roman" w:hAnsi="Times New Roman" w:cs="Times New Roman"/>
          <w:color w:val="000000" w:themeColor="text1"/>
        </w:rPr>
        <w:t xml:space="preserve"> 106.</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pants:</w:t>
      </w:r>
    </w:p>
    <w:p w14:paraId="0E424062" w14:textId="0E71FD0C" w:rsidR="00EC3928" w:rsidRPr="002D3D68" w:rsidRDefault="00E7456C" w:rsidP="00254DB1">
      <w:pPr>
        <w:jc w:val="both"/>
        <w:rPr>
          <w:rFonts w:ascii="Times New Roman" w:hAnsi="Times New Roman" w:cs="Times New Roman"/>
          <w:color w:val="000000" w:themeColor="text1"/>
        </w:rPr>
      </w:pPr>
      <w:r w:rsidRPr="002D3D68">
        <w:rPr>
          <w:rFonts w:ascii="Times New Roman" w:hAnsi="Times New Roman" w:cs="Times New Roman"/>
          <w:color w:val="000000" w:themeColor="text1"/>
        </w:rPr>
        <w:t>Ikvienam ir tiesības brīvi izvēlēties nodarbošanos un darbavietu atbilstoši</w:t>
      </w:r>
      <w:r w:rsidR="00254DB1"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savām spējām un kvalifikācijai. Piespiedu darbs ir aizliegts. Par piespiedu darbu netiek uzskatīta iesaistīšana katastrofu un to seku likvidēšanā un</w:t>
      </w:r>
      <w:r w:rsidR="00254DB1"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nodarbināšana saskaņā ar tiesas nolēmumu.</w:t>
      </w:r>
      <w:r w:rsidR="00CF51D2" w:rsidRPr="002D3D68">
        <w:rPr>
          <w:rFonts w:ascii="Times New Roman" w:hAnsi="Times New Roman" w:cs="Times New Roman"/>
          <w:color w:val="000000" w:themeColor="text1"/>
        </w:rPr>
        <w:tab/>
      </w:r>
    </w:p>
    <w:p w14:paraId="7E967655" w14:textId="5CA7D440" w:rsidR="00203177" w:rsidRDefault="00203177" w:rsidP="007E2774">
      <w:pPr>
        <w:pStyle w:val="Virsraksts2"/>
        <w:jc w:val="center"/>
        <w:rPr>
          <w:rFonts w:ascii="Times New Roman" w:hAnsi="Times New Roman" w:cs="Times New Roman"/>
          <w:b/>
          <w:bCs/>
        </w:rPr>
      </w:pPr>
      <w:bookmarkStart w:id="5" w:name="_Hlk95597201"/>
      <w:bookmarkStart w:id="6" w:name="_Toc97898288"/>
      <w:r w:rsidRPr="002D3D68">
        <w:rPr>
          <w:rFonts w:ascii="Times New Roman" w:hAnsi="Times New Roman" w:cs="Times New Roman"/>
          <w:b/>
          <w:bCs/>
        </w:rPr>
        <w:t>Tiesības uz taisnīgu atalgojumu</w:t>
      </w:r>
      <w:bookmarkEnd w:id="5"/>
      <w:bookmarkEnd w:id="6"/>
    </w:p>
    <w:p w14:paraId="2D8684C0" w14:textId="77777777" w:rsidR="002D3D68" w:rsidRPr="002D3D68" w:rsidRDefault="002D3D68" w:rsidP="002D3D68"/>
    <w:p w14:paraId="54558272" w14:textId="77777777" w:rsidR="00254DB1" w:rsidRPr="002D3D68" w:rsidRDefault="00C90B72" w:rsidP="00104D28">
      <w:pPr>
        <w:jc w:val="both"/>
        <w:rPr>
          <w:rFonts w:ascii="Times New Roman" w:hAnsi="Times New Roman" w:cs="Times New Roman"/>
          <w:color w:val="000000" w:themeColor="text1"/>
        </w:rPr>
      </w:pPr>
      <w:r w:rsidRPr="002D3D68">
        <w:rPr>
          <w:rFonts w:ascii="Times New Roman" w:hAnsi="Times New Roman" w:cs="Times New Roman"/>
          <w:color w:val="000000" w:themeColor="text1"/>
        </w:rPr>
        <w:t>Katram, kas strādā, ir tiesības uz taisnīgu un apmierinošu atlīdzību par darbu, kas nodrošina cilvēka cienīgu dzīvi viņam un viņa ģimenei un ko vajadzības gadījumā papildina citi sociālās aizsardzības līdzekļi.</w:t>
      </w:r>
      <w:r w:rsidR="00377CE4" w:rsidRPr="002D3D68">
        <w:rPr>
          <w:rFonts w:ascii="Times New Roman" w:hAnsi="Times New Roman" w:cs="Times New Roman"/>
          <w:color w:val="000000" w:themeColor="text1"/>
        </w:rPr>
        <w:t xml:space="preserve"> </w:t>
      </w:r>
    </w:p>
    <w:p w14:paraId="77647E73" w14:textId="7ABAEB08" w:rsidR="00254DB1" w:rsidRPr="002D3D68" w:rsidRDefault="00951A2D" w:rsidP="00254DB1">
      <w:pPr>
        <w:pStyle w:val="Sarakstarindkopa"/>
        <w:numPr>
          <w:ilvl w:val="0"/>
          <w:numId w:val="17"/>
        </w:numPr>
        <w:rPr>
          <w:rFonts w:ascii="Times New Roman" w:hAnsi="Times New Roman" w:cs="Times New Roman"/>
          <w:color w:val="000000" w:themeColor="text1"/>
        </w:rPr>
      </w:pPr>
      <w:r w:rsidRPr="002D3D68">
        <w:rPr>
          <w:rFonts w:ascii="Times New Roman" w:hAnsi="Times New Roman" w:cs="Times New Roman"/>
          <w:b/>
          <w:bCs/>
          <w:color w:val="000000" w:themeColor="text1"/>
        </w:rPr>
        <w:t>Latvijas Republikas Satversme</w:t>
      </w:r>
      <w:r w:rsidR="00254DB1" w:rsidRPr="002D3D68">
        <w:rPr>
          <w:rFonts w:ascii="Times New Roman" w:hAnsi="Times New Roman" w:cs="Times New Roman"/>
          <w:b/>
          <w:bCs/>
          <w:color w:val="000000" w:themeColor="text1"/>
        </w:rPr>
        <w:t>s</w:t>
      </w:r>
      <w:r w:rsidRPr="002D3D68">
        <w:rPr>
          <w:rFonts w:ascii="Times New Roman" w:hAnsi="Times New Roman" w:cs="Times New Roman"/>
          <w:color w:val="000000" w:themeColor="text1"/>
        </w:rPr>
        <w:t xml:space="preserve"> 107.</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pants</w:t>
      </w:r>
      <w:r w:rsidR="00254DB1" w:rsidRPr="002D3D68">
        <w:rPr>
          <w:rFonts w:ascii="Times New Roman" w:hAnsi="Times New Roman" w:cs="Times New Roman"/>
          <w:color w:val="000000" w:themeColor="text1"/>
        </w:rPr>
        <w:t>:</w:t>
      </w:r>
    </w:p>
    <w:p w14:paraId="04D9B73B" w14:textId="722494FD" w:rsidR="00885F40" w:rsidRPr="002D3D68" w:rsidRDefault="00951A2D" w:rsidP="00104D28">
      <w:pPr>
        <w:jc w:val="both"/>
        <w:rPr>
          <w:rFonts w:ascii="Times New Roman" w:hAnsi="Times New Roman" w:cs="Times New Roman"/>
          <w:color w:val="000000" w:themeColor="text1"/>
        </w:rPr>
      </w:pPr>
      <w:r w:rsidRPr="002D3D68">
        <w:rPr>
          <w:rFonts w:ascii="Times New Roman" w:hAnsi="Times New Roman" w:cs="Times New Roman"/>
          <w:color w:val="000000" w:themeColor="text1"/>
        </w:rPr>
        <w:t>Ikvienam darbiniekam ir tiesības saņemt veiktajam darbam atbilstošu samaksu, kas nav mazāka par valsts noteikto minimumu, kā arī tiesības uz iknedēļas brīvdienām un ikgadēju apmaksātu atvaļinājumu.</w:t>
      </w:r>
    </w:p>
    <w:p w14:paraId="1D36CB9D" w14:textId="13A8F5C9" w:rsidR="00104D28" w:rsidRPr="002D3D68" w:rsidRDefault="00104D28" w:rsidP="00254DB1">
      <w:pPr>
        <w:rPr>
          <w:rFonts w:ascii="Times New Roman" w:hAnsi="Times New Roman" w:cs="Times New Roman"/>
          <w:color w:val="000000" w:themeColor="text1"/>
        </w:rPr>
      </w:pPr>
      <w:r w:rsidRPr="002D3D68">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7E1F27DF" wp14:editId="0C498A3B">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DD1F239" w14:textId="33F8A47D" w:rsidR="00104D28" w:rsidRPr="0015088E" w:rsidRDefault="00FF1C1E" w:rsidP="0015088E">
                            <w:pPr>
                              <w:rPr>
                                <w:rFonts w:ascii="Times New Roman" w:hAnsi="Times New Roman" w:cs="Times New Roman"/>
                              </w:rPr>
                            </w:pPr>
                            <w:r w:rsidRPr="00254DB1">
                              <w:rPr>
                                <w:rFonts w:ascii="Times New Roman" w:hAnsi="Times New Roman" w:cs="Times New Roman"/>
                              </w:rPr>
                              <w:t>A</w:t>
                            </w:r>
                            <w:r w:rsidR="00104D28" w:rsidRPr="00254DB1">
                              <w:rPr>
                                <w:rFonts w:ascii="Times New Roman" w:hAnsi="Times New Roman" w:cs="Times New Roman"/>
                              </w:rPr>
                              <w:t>dministratīvi</w:t>
                            </w:r>
                            <w:r>
                              <w:rPr>
                                <w:rFonts w:ascii="Times New Roman" w:hAnsi="Times New Roman" w:cs="Times New Roman"/>
                              </w:rPr>
                              <w:t xml:space="preserve"> </w:t>
                            </w:r>
                            <w:r w:rsidR="00104D28" w:rsidRPr="00254DB1">
                              <w:rPr>
                                <w:rFonts w:ascii="Times New Roman" w:hAnsi="Times New Roman" w:cs="Times New Roman"/>
                              </w:rPr>
                              <w:t xml:space="preserve"> teritoriālās reformas (ATR) rezultātā, līdzinot darba samaksu novados,  </w:t>
                            </w:r>
                            <w:r>
                              <w:rPr>
                                <w:rFonts w:ascii="Times New Roman" w:hAnsi="Times New Roman" w:cs="Times New Roman"/>
                              </w:rPr>
                              <w:t xml:space="preserve">ne vienmēr </w:t>
                            </w:r>
                            <w:r w:rsidR="00104D28" w:rsidRPr="00254DB1">
                              <w:rPr>
                                <w:rFonts w:ascii="Times New Roman" w:hAnsi="Times New Roman" w:cs="Times New Roman"/>
                              </w:rPr>
                              <w:t>tiek izvērtēti, izdiskutēti, paskaidroti  un ievēroti taisnīga atalgojuma principi</w:t>
                            </w:r>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1F27DF" id="_x0000_t202" coordsize="21600,21600" o:spt="202" path="m,l,21600r21600,l21600,xe">
                <v:stroke joinstyle="miter"/>
                <v:path gradientshapeok="t" o:connecttype="rect"/>
              </v:shapetype>
              <v:shape id="Text Box 9"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hsFt0rAgAAWgQAAA4AAAAAAAAAAAAAAAAALgIAAGRycy9lMm9Eb2Mu&#10;eG1sUEsBAi0AFAAGAAgAAAAhALcMAwjXAAAABQEAAA8AAAAAAAAAAAAAAAAAhQQAAGRycy9kb3du&#10;cmV2LnhtbFBLBQYAAAAABAAEAPMAAACJBQAAAAA=&#10;" filled="f" strokeweight=".5pt">
                <v:textbox style="mso-fit-shape-to-text:t">
                  <w:txbxContent>
                    <w:p w14:paraId="7DD1F239" w14:textId="33F8A47D" w:rsidR="00104D28" w:rsidRPr="0015088E" w:rsidRDefault="00FF1C1E" w:rsidP="0015088E">
                      <w:pPr>
                        <w:rPr>
                          <w:rFonts w:ascii="Times New Roman" w:hAnsi="Times New Roman" w:cs="Times New Roman"/>
                        </w:rPr>
                      </w:pPr>
                      <w:r w:rsidRPr="00254DB1">
                        <w:rPr>
                          <w:rFonts w:ascii="Times New Roman" w:hAnsi="Times New Roman" w:cs="Times New Roman"/>
                        </w:rPr>
                        <w:t>A</w:t>
                      </w:r>
                      <w:r w:rsidR="00104D28" w:rsidRPr="00254DB1">
                        <w:rPr>
                          <w:rFonts w:ascii="Times New Roman" w:hAnsi="Times New Roman" w:cs="Times New Roman"/>
                        </w:rPr>
                        <w:t>dministratīvi</w:t>
                      </w:r>
                      <w:r>
                        <w:rPr>
                          <w:rFonts w:ascii="Times New Roman" w:hAnsi="Times New Roman" w:cs="Times New Roman"/>
                        </w:rPr>
                        <w:t xml:space="preserve"> </w:t>
                      </w:r>
                      <w:r w:rsidR="00104D28" w:rsidRPr="00254DB1">
                        <w:rPr>
                          <w:rFonts w:ascii="Times New Roman" w:hAnsi="Times New Roman" w:cs="Times New Roman"/>
                        </w:rPr>
                        <w:t xml:space="preserve"> teritoriālās reformas (ATR) rezultātā, līdzinot darba samaksu novados,  </w:t>
                      </w:r>
                      <w:r>
                        <w:rPr>
                          <w:rFonts w:ascii="Times New Roman" w:hAnsi="Times New Roman" w:cs="Times New Roman"/>
                        </w:rPr>
                        <w:t xml:space="preserve">ne vienmēr </w:t>
                      </w:r>
                      <w:r w:rsidR="00104D28" w:rsidRPr="00254DB1">
                        <w:rPr>
                          <w:rFonts w:ascii="Times New Roman" w:hAnsi="Times New Roman" w:cs="Times New Roman"/>
                        </w:rPr>
                        <w:t>tiek izvērtēti, izdiskutēti, paskaidroti  un ievēroti taisnīga atalgojuma principi</w:t>
                      </w:r>
                      <w:r>
                        <w:rPr>
                          <w:rFonts w:ascii="Times New Roman" w:hAnsi="Times New Roman" w:cs="Times New Roman"/>
                        </w:rPr>
                        <w:t>.</w:t>
                      </w:r>
                    </w:p>
                  </w:txbxContent>
                </v:textbox>
                <w10:wrap type="square"/>
              </v:shape>
            </w:pict>
          </mc:Fallback>
        </mc:AlternateContent>
      </w:r>
    </w:p>
    <w:p w14:paraId="7861DA47" w14:textId="386F7790" w:rsidR="004B0314" w:rsidRPr="002D3D68" w:rsidRDefault="004B0314" w:rsidP="00104D28">
      <w:pPr>
        <w:pStyle w:val="Sarakstarindkopa"/>
        <w:numPr>
          <w:ilvl w:val="0"/>
          <w:numId w:val="17"/>
        </w:numPr>
        <w:rPr>
          <w:rFonts w:ascii="Times New Roman" w:hAnsi="Times New Roman" w:cs="Times New Roman"/>
          <w:color w:val="000000" w:themeColor="text1"/>
        </w:rPr>
      </w:pPr>
      <w:r w:rsidRPr="002D3D68">
        <w:rPr>
          <w:rFonts w:ascii="Times New Roman" w:hAnsi="Times New Roman" w:cs="Times New Roman"/>
          <w:b/>
          <w:bCs/>
          <w:color w:val="000000" w:themeColor="text1"/>
        </w:rPr>
        <w:lastRenderedPageBreak/>
        <w:t>Darba likum</w:t>
      </w:r>
      <w:r w:rsidR="001E3909" w:rsidRPr="002D3D68">
        <w:rPr>
          <w:rFonts w:ascii="Times New Roman" w:hAnsi="Times New Roman" w:cs="Times New Roman"/>
          <w:b/>
          <w:bCs/>
          <w:color w:val="000000" w:themeColor="text1"/>
        </w:rPr>
        <w:t>a</w:t>
      </w:r>
      <w:r w:rsidRPr="002D3D68">
        <w:rPr>
          <w:rFonts w:ascii="Times New Roman" w:hAnsi="Times New Roman" w:cs="Times New Roman"/>
          <w:color w:val="000000" w:themeColor="text1"/>
        </w:rPr>
        <w:t xml:space="preserve"> 7.</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pants. Vienlīdzīgu tiesību princips</w:t>
      </w:r>
    </w:p>
    <w:p w14:paraId="5CFFC8BB" w14:textId="61F55949" w:rsidR="004B0314" w:rsidRPr="002D3D68" w:rsidRDefault="004B0314" w:rsidP="001E3909">
      <w:pPr>
        <w:jc w:val="both"/>
        <w:rPr>
          <w:rFonts w:ascii="Times New Roman" w:hAnsi="Times New Roman" w:cs="Times New Roman"/>
          <w:color w:val="000000" w:themeColor="text1"/>
        </w:rPr>
      </w:pPr>
      <w:r w:rsidRPr="002D3D68">
        <w:rPr>
          <w:rFonts w:ascii="Times New Roman" w:hAnsi="Times New Roman" w:cs="Times New Roman"/>
          <w:color w:val="000000" w:themeColor="text1"/>
        </w:rPr>
        <w:t>(1) Ikvienam ir vienlīdzīgas tiesības uz darbu, taisnīgiem, drošiem un veselībai nekaitīgiem darb</w:t>
      </w:r>
      <w:r w:rsidR="001E3909" w:rsidRPr="002D3D68">
        <w:rPr>
          <w:rFonts w:ascii="Times New Roman" w:hAnsi="Times New Roman" w:cs="Times New Roman"/>
          <w:color w:val="000000" w:themeColor="text1"/>
        </w:rPr>
        <w:t xml:space="preserve">a </w:t>
      </w:r>
      <w:r w:rsidRPr="002D3D68">
        <w:rPr>
          <w:rFonts w:ascii="Times New Roman" w:hAnsi="Times New Roman" w:cs="Times New Roman"/>
          <w:color w:val="000000" w:themeColor="text1"/>
        </w:rPr>
        <w:t>apstākļiem, kā arī uz taisnīgu darba samaksu.</w:t>
      </w:r>
    </w:p>
    <w:p w14:paraId="32A72189" w14:textId="75383A19" w:rsidR="009506DA" w:rsidRPr="002D3D68" w:rsidRDefault="00FD28A3" w:rsidP="001E3909">
      <w:pPr>
        <w:jc w:val="both"/>
        <w:rPr>
          <w:rFonts w:ascii="Times New Roman" w:hAnsi="Times New Roman" w:cs="Times New Roman"/>
          <w:color w:val="000000" w:themeColor="text1"/>
        </w:rPr>
      </w:pPr>
      <w:r w:rsidRPr="002D3D68">
        <w:rPr>
          <w:rFonts w:ascii="Times New Roman" w:hAnsi="Times New Roman" w:cs="Times New Roman"/>
          <w:color w:val="000000" w:themeColor="text1"/>
        </w:rPr>
        <w:t>Darba likuma 7. pants sadzīviskā izpratnē ir būtisks pamats vispārējā taisnīguma sajūtas radīšanai darba vietā un kalpo kā mēraukla darba vietas kvalitātei. Panta pirmā daļa ieliek pamatus vienlīdzīgiem darba apstākļiem un samaksai darba tiesisko attiecību ietvaros</w:t>
      </w:r>
      <w:r w:rsidR="001E3909" w:rsidRPr="002D3D68">
        <w:rPr>
          <w:rFonts w:ascii="Times New Roman" w:hAnsi="Times New Roman" w:cs="Times New Roman"/>
          <w:color w:val="000000" w:themeColor="text1"/>
        </w:rPr>
        <w:t>.</w:t>
      </w:r>
    </w:p>
    <w:p w14:paraId="62B06E8F" w14:textId="47C7F365" w:rsidR="00723CC8" w:rsidRPr="002D3D68" w:rsidRDefault="00723CC8" w:rsidP="001E3909">
      <w:pPr>
        <w:pStyle w:val="Sarakstarindkopa"/>
        <w:ind w:left="0"/>
        <w:jc w:val="both"/>
        <w:rPr>
          <w:rFonts w:ascii="Times New Roman" w:hAnsi="Times New Roman" w:cs="Times New Roman"/>
          <w:i/>
          <w:iCs/>
          <w:color w:val="000000" w:themeColor="text1"/>
        </w:rPr>
      </w:pPr>
      <w:r w:rsidRPr="002D3D68">
        <w:rPr>
          <w:rFonts w:ascii="Times New Roman" w:hAnsi="Times New Roman" w:cs="Times New Roman"/>
          <w:b/>
          <w:bCs/>
          <w:i/>
          <w:iCs/>
          <w:color w:val="000000" w:themeColor="text1"/>
        </w:rPr>
        <w:t>Satversmes tiesa</w:t>
      </w:r>
      <w:r w:rsidRPr="002D3D68">
        <w:rPr>
          <w:rFonts w:ascii="Times New Roman" w:hAnsi="Times New Roman" w:cs="Times New Roman"/>
          <w:i/>
          <w:iCs/>
          <w:color w:val="000000" w:themeColor="text1"/>
        </w:rPr>
        <w:t xml:space="preserve"> ir atzinusi, ka Satversmes 107. pants aizsargā personas</w:t>
      </w:r>
      <w:r w:rsidR="001E3909" w:rsidRPr="002D3D68">
        <w:rPr>
          <w:rFonts w:ascii="Times New Roman" w:hAnsi="Times New Roman" w:cs="Times New Roman"/>
          <w:i/>
          <w:iCs/>
          <w:color w:val="000000" w:themeColor="text1"/>
        </w:rPr>
        <w:t xml:space="preserve"> </w:t>
      </w:r>
      <w:r w:rsidRPr="002D3D68">
        <w:rPr>
          <w:rFonts w:ascii="Times New Roman" w:hAnsi="Times New Roman" w:cs="Times New Roman"/>
          <w:i/>
          <w:iCs/>
          <w:color w:val="000000" w:themeColor="text1"/>
        </w:rPr>
        <w:t xml:space="preserve">tiesības saņemt atalgojumu par darba pienākumu veikšanu vismaz tādā apmērā, kas nav mazāks par valstī noteikto minimālo darba samaksu. Vienlaikus Satversmes 107. pants neuzliek valstij pienākumu nodrošināt darbinieka vēlmēm atbilstošu darba samaksu.(Satversmes tiesas </w:t>
      </w:r>
      <w:r w:rsidR="00B84C0E" w:rsidRPr="002D3D68">
        <w:rPr>
          <w:rFonts w:ascii="Times New Roman" w:hAnsi="Times New Roman" w:cs="Times New Roman"/>
          <w:i/>
          <w:iCs/>
          <w:color w:val="000000" w:themeColor="text1"/>
        </w:rPr>
        <w:t>8.11.</w:t>
      </w:r>
      <w:r w:rsidRPr="002D3D68">
        <w:rPr>
          <w:rFonts w:ascii="Times New Roman" w:hAnsi="Times New Roman" w:cs="Times New Roman"/>
          <w:i/>
          <w:iCs/>
          <w:color w:val="000000" w:themeColor="text1"/>
        </w:rPr>
        <w:t>2012.</w:t>
      </w:r>
      <w:r w:rsidR="001E3909" w:rsidRPr="002D3D68">
        <w:rPr>
          <w:rFonts w:ascii="Times New Roman" w:hAnsi="Times New Roman" w:cs="Times New Roman"/>
          <w:i/>
          <w:iCs/>
          <w:color w:val="000000" w:themeColor="text1"/>
        </w:rPr>
        <w:t xml:space="preserve"> </w:t>
      </w:r>
      <w:r w:rsidRPr="002D3D68">
        <w:rPr>
          <w:rFonts w:ascii="Times New Roman" w:hAnsi="Times New Roman" w:cs="Times New Roman"/>
          <w:i/>
          <w:iCs/>
          <w:color w:val="000000" w:themeColor="text1"/>
        </w:rPr>
        <w:t>lēmums par tiesvedības izbeigšanu lietā Nr. 2012-04-03. Latvijas Vēstnesis,</w:t>
      </w:r>
      <w:r w:rsidR="001E3909" w:rsidRPr="002D3D68">
        <w:rPr>
          <w:rFonts w:ascii="Times New Roman" w:hAnsi="Times New Roman" w:cs="Times New Roman"/>
          <w:i/>
          <w:iCs/>
          <w:color w:val="000000" w:themeColor="text1"/>
        </w:rPr>
        <w:t xml:space="preserve"> </w:t>
      </w:r>
      <w:r w:rsidRPr="002D3D68">
        <w:rPr>
          <w:rFonts w:ascii="Times New Roman" w:hAnsi="Times New Roman" w:cs="Times New Roman"/>
          <w:i/>
          <w:iCs/>
          <w:color w:val="000000" w:themeColor="text1"/>
        </w:rPr>
        <w:t>13.11.2012., Nr.179 (4782), Satversmes tiesas 2007. gada 14. jūnija</w:t>
      </w:r>
      <w:r w:rsidR="001E3909" w:rsidRPr="002D3D68">
        <w:rPr>
          <w:rFonts w:ascii="Times New Roman" w:hAnsi="Times New Roman" w:cs="Times New Roman"/>
          <w:i/>
          <w:iCs/>
          <w:color w:val="000000" w:themeColor="text1"/>
        </w:rPr>
        <w:t xml:space="preserve"> </w:t>
      </w:r>
      <w:r w:rsidRPr="002D3D68">
        <w:rPr>
          <w:rFonts w:ascii="Times New Roman" w:hAnsi="Times New Roman" w:cs="Times New Roman"/>
          <w:i/>
          <w:iCs/>
          <w:color w:val="000000" w:themeColor="text1"/>
        </w:rPr>
        <w:t>spriedums lietā Nr. 2006-31-01. Latvijas Vēstnesis, 19.06.2007., Nr.97 (3673))</w:t>
      </w:r>
    </w:p>
    <w:p w14:paraId="41F3942C" w14:textId="65304A05" w:rsidR="00723CC8" w:rsidRPr="002D3D68" w:rsidRDefault="00723CC8" w:rsidP="001E3909">
      <w:pPr>
        <w:pStyle w:val="Sarakstarindkopa"/>
        <w:ind w:left="0"/>
        <w:jc w:val="both"/>
        <w:rPr>
          <w:rFonts w:ascii="Times New Roman" w:hAnsi="Times New Roman" w:cs="Times New Roman"/>
          <w:i/>
          <w:iCs/>
          <w:color w:val="000000" w:themeColor="text1"/>
        </w:rPr>
      </w:pPr>
      <w:r w:rsidRPr="002D3D68">
        <w:rPr>
          <w:rFonts w:ascii="Times New Roman" w:hAnsi="Times New Roman" w:cs="Times New Roman"/>
          <w:i/>
          <w:iCs/>
          <w:color w:val="000000" w:themeColor="text1"/>
        </w:rPr>
        <w:t>No Satversmes 107. panta izriet, ka valsts reglamentē darba samaksa</w:t>
      </w:r>
      <w:r w:rsidR="001E3909" w:rsidRPr="002D3D68">
        <w:rPr>
          <w:rFonts w:ascii="Times New Roman" w:hAnsi="Times New Roman" w:cs="Times New Roman"/>
          <w:i/>
          <w:iCs/>
          <w:color w:val="000000" w:themeColor="text1"/>
        </w:rPr>
        <w:t xml:space="preserve">s </w:t>
      </w:r>
      <w:r w:rsidRPr="002D3D68">
        <w:rPr>
          <w:rFonts w:ascii="Times New Roman" w:hAnsi="Times New Roman" w:cs="Times New Roman"/>
          <w:i/>
          <w:iCs/>
          <w:color w:val="000000" w:themeColor="text1"/>
        </w:rPr>
        <w:t>noteikšanas pamatprincipus, panākot, ka tā ir atbilstoša darbinieka</w:t>
      </w:r>
      <w:r w:rsidR="001E3909" w:rsidRPr="002D3D68">
        <w:rPr>
          <w:rFonts w:ascii="Times New Roman" w:hAnsi="Times New Roman" w:cs="Times New Roman"/>
          <w:i/>
          <w:iCs/>
          <w:color w:val="000000" w:themeColor="text1"/>
        </w:rPr>
        <w:t xml:space="preserve"> </w:t>
      </w:r>
      <w:r w:rsidRPr="002D3D68">
        <w:rPr>
          <w:rFonts w:ascii="Times New Roman" w:hAnsi="Times New Roman" w:cs="Times New Roman"/>
          <w:i/>
          <w:iCs/>
          <w:color w:val="000000" w:themeColor="text1"/>
        </w:rPr>
        <w:t>ieguldītajam darbam. Tādējādi darbiniekam Satversmē tiek garantēt tiesība valstij pieprasīt, lai tā līdzdarbojas taisnīgas darba samaksas noteikšanā. Valsts atbildība šajā gadījumā izpaužas kā valsts noteikta</w:t>
      </w:r>
      <w:r w:rsidR="00CC68EE" w:rsidRPr="002D3D68">
        <w:rPr>
          <w:rFonts w:ascii="Times New Roman" w:hAnsi="Times New Roman" w:cs="Times New Roman"/>
          <w:color w:val="000000" w:themeColor="text1"/>
        </w:rPr>
        <w:t xml:space="preserve"> </w:t>
      </w:r>
      <w:r w:rsidR="00CC68EE" w:rsidRPr="002D3D68">
        <w:rPr>
          <w:rFonts w:ascii="Times New Roman" w:hAnsi="Times New Roman" w:cs="Times New Roman"/>
          <w:i/>
          <w:iCs/>
          <w:color w:val="000000" w:themeColor="text1"/>
        </w:rPr>
        <w:t>prasība darba devējam par līdzīgu darbu maksāt līdzīgu atlīdzību, prasība</w:t>
      </w:r>
      <w:r w:rsidR="001E3909" w:rsidRPr="002D3D68">
        <w:rPr>
          <w:rFonts w:ascii="Times New Roman" w:hAnsi="Times New Roman" w:cs="Times New Roman"/>
          <w:i/>
          <w:iCs/>
          <w:color w:val="000000" w:themeColor="text1"/>
        </w:rPr>
        <w:t xml:space="preserve"> </w:t>
      </w:r>
      <w:r w:rsidR="00CC68EE" w:rsidRPr="002D3D68">
        <w:rPr>
          <w:rFonts w:ascii="Times New Roman" w:hAnsi="Times New Roman" w:cs="Times New Roman"/>
          <w:i/>
          <w:iCs/>
          <w:color w:val="000000" w:themeColor="text1"/>
        </w:rPr>
        <w:t>par virsstundu darbu saņemt atbilstošu atlīdzību.</w:t>
      </w:r>
    </w:p>
    <w:p w14:paraId="0894980F" w14:textId="77777777" w:rsidR="001E3909" w:rsidRPr="002D3D68" w:rsidRDefault="001E3909" w:rsidP="001E3909">
      <w:pPr>
        <w:pStyle w:val="Sarakstarindkopa"/>
        <w:ind w:left="0"/>
        <w:jc w:val="both"/>
        <w:rPr>
          <w:rFonts w:ascii="Times New Roman" w:hAnsi="Times New Roman" w:cs="Times New Roman"/>
          <w:i/>
          <w:iCs/>
          <w:color w:val="000000" w:themeColor="text1"/>
        </w:rPr>
      </w:pPr>
    </w:p>
    <w:p w14:paraId="6A846362" w14:textId="3C19C969" w:rsidR="007C58E7" w:rsidRPr="002D3D68" w:rsidRDefault="003D7118" w:rsidP="001E3909">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Pēdējos gados stipri tiek samazināta pašvaldību tiesība lemt </w:t>
      </w:r>
      <w:r w:rsidR="00CC7D63" w:rsidRPr="002D3D68">
        <w:rPr>
          <w:rFonts w:ascii="Times New Roman" w:hAnsi="Times New Roman" w:cs="Times New Roman"/>
          <w:color w:val="000000" w:themeColor="text1"/>
        </w:rPr>
        <w:t>brīvi par s</w:t>
      </w:r>
      <w:r w:rsidR="00C2272B" w:rsidRPr="002D3D68">
        <w:rPr>
          <w:rFonts w:ascii="Times New Roman" w:hAnsi="Times New Roman" w:cs="Times New Roman"/>
          <w:color w:val="000000" w:themeColor="text1"/>
        </w:rPr>
        <w:t xml:space="preserve">avu struktūru, </w:t>
      </w:r>
      <w:r w:rsidR="003E1E53" w:rsidRPr="002D3D68">
        <w:rPr>
          <w:rFonts w:ascii="Times New Roman" w:hAnsi="Times New Roman" w:cs="Times New Roman"/>
          <w:color w:val="000000" w:themeColor="text1"/>
        </w:rPr>
        <w:t>atalgojumu darbiniekiem, lai nodrošinātu politisko prioritā</w:t>
      </w:r>
      <w:r w:rsidR="00B5107D" w:rsidRPr="002D3D68">
        <w:rPr>
          <w:rFonts w:ascii="Times New Roman" w:hAnsi="Times New Roman" w:cs="Times New Roman"/>
          <w:color w:val="000000" w:themeColor="text1"/>
        </w:rPr>
        <w:t xml:space="preserve">šu </w:t>
      </w:r>
      <w:r w:rsidR="002A4E01" w:rsidRPr="002D3D68">
        <w:rPr>
          <w:rFonts w:ascii="Times New Roman" w:hAnsi="Times New Roman" w:cs="Times New Roman"/>
          <w:color w:val="000000" w:themeColor="text1"/>
        </w:rPr>
        <w:t>noteikto</w:t>
      </w:r>
      <w:r w:rsidR="00B5107D" w:rsidRPr="002D3D68">
        <w:rPr>
          <w:rFonts w:ascii="Times New Roman" w:hAnsi="Times New Roman" w:cs="Times New Roman"/>
          <w:color w:val="000000" w:themeColor="text1"/>
        </w:rPr>
        <w:t xml:space="preserve"> uzdevumu izpildi. </w:t>
      </w:r>
      <w:r w:rsidR="007C58E7" w:rsidRPr="002D3D68">
        <w:rPr>
          <w:rFonts w:ascii="Times New Roman" w:hAnsi="Times New Roman" w:cs="Times New Roman"/>
          <w:color w:val="000000" w:themeColor="text1"/>
        </w:rPr>
        <w:t>Ar Darba likuma normām (piem.</w:t>
      </w:r>
      <w:r w:rsidR="001E3909" w:rsidRPr="002D3D68">
        <w:rPr>
          <w:rFonts w:ascii="Times New Roman" w:hAnsi="Times New Roman" w:cs="Times New Roman"/>
          <w:color w:val="000000" w:themeColor="text1"/>
        </w:rPr>
        <w:t xml:space="preserve"> </w:t>
      </w:r>
      <w:r w:rsidR="003966EF" w:rsidRPr="002D3D68">
        <w:rPr>
          <w:rFonts w:ascii="Times New Roman" w:hAnsi="Times New Roman" w:cs="Times New Roman"/>
          <w:color w:val="000000" w:themeColor="text1"/>
        </w:rPr>
        <w:t xml:space="preserve">DL </w:t>
      </w:r>
      <w:r w:rsidR="007C58E7" w:rsidRPr="002D3D68">
        <w:rPr>
          <w:rFonts w:ascii="Times New Roman" w:hAnsi="Times New Roman" w:cs="Times New Roman"/>
          <w:color w:val="000000" w:themeColor="text1"/>
        </w:rPr>
        <w:t>2.p.</w:t>
      </w:r>
      <w:r w:rsidR="00405C6A" w:rsidRPr="002D3D68">
        <w:rPr>
          <w:rFonts w:ascii="Times New Roman" w:hAnsi="Times New Roman" w:cs="Times New Roman"/>
          <w:color w:val="000000" w:themeColor="text1"/>
        </w:rPr>
        <w:t xml:space="preserve"> </w:t>
      </w:r>
      <w:r w:rsidR="007C58E7" w:rsidRPr="002D3D68">
        <w:rPr>
          <w:rFonts w:ascii="Times New Roman" w:hAnsi="Times New Roman" w:cs="Times New Roman"/>
          <w:color w:val="000000" w:themeColor="text1"/>
        </w:rPr>
        <w:t>(2)</w:t>
      </w:r>
      <w:r w:rsidR="005A5EC9" w:rsidRPr="002D3D68">
        <w:rPr>
          <w:rFonts w:ascii="Times New Roman" w:hAnsi="Times New Roman" w:cs="Times New Roman"/>
          <w:color w:val="000000" w:themeColor="text1"/>
        </w:rPr>
        <w:t xml:space="preserve">, diemžēl, </w:t>
      </w:r>
      <w:r w:rsidR="007C58E7" w:rsidRPr="002D3D68">
        <w:rPr>
          <w:rFonts w:ascii="Times New Roman" w:hAnsi="Times New Roman" w:cs="Times New Roman"/>
          <w:color w:val="000000" w:themeColor="text1"/>
        </w:rPr>
        <w:t xml:space="preserve"> ierobežotas </w:t>
      </w:r>
      <w:r w:rsidR="00165AE2" w:rsidRPr="002D3D68">
        <w:rPr>
          <w:rFonts w:ascii="Times New Roman" w:hAnsi="Times New Roman" w:cs="Times New Roman"/>
          <w:color w:val="000000" w:themeColor="text1"/>
        </w:rPr>
        <w:t xml:space="preserve">arī </w:t>
      </w:r>
      <w:r w:rsidR="007C58E7" w:rsidRPr="002D3D68">
        <w:rPr>
          <w:rFonts w:ascii="Times New Roman" w:hAnsi="Times New Roman" w:cs="Times New Roman"/>
          <w:color w:val="000000" w:themeColor="text1"/>
        </w:rPr>
        <w:t>Eiropas Vietējo Pašvaldību Hartas 4.un 6.p.noteiktās ekskluzīvās un pilnīgās vietējām varām  piešķirtās pilnvaras.</w:t>
      </w:r>
    </w:p>
    <w:p w14:paraId="2E90A450" w14:textId="77777777" w:rsidR="001E3909" w:rsidRPr="002D3D68" w:rsidRDefault="001E3909" w:rsidP="001E3909">
      <w:pPr>
        <w:pStyle w:val="Sarakstarindkopa"/>
        <w:ind w:left="0"/>
        <w:jc w:val="both"/>
        <w:rPr>
          <w:rFonts w:ascii="Times New Roman" w:hAnsi="Times New Roman" w:cs="Times New Roman"/>
          <w:color w:val="000000" w:themeColor="text1"/>
        </w:rPr>
      </w:pPr>
    </w:p>
    <w:p w14:paraId="7D5DE844" w14:textId="5AE5A894" w:rsidR="001E3909" w:rsidRPr="002D3D68" w:rsidRDefault="005057B6" w:rsidP="001E3909">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D</w:t>
      </w:r>
      <w:r w:rsidR="003A6340" w:rsidRPr="002D3D68">
        <w:rPr>
          <w:rFonts w:ascii="Times New Roman" w:hAnsi="Times New Roman" w:cs="Times New Roman"/>
          <w:b/>
          <w:bCs/>
          <w:color w:val="000000" w:themeColor="text1"/>
        </w:rPr>
        <w:t>arba likuma</w:t>
      </w:r>
      <w:r w:rsidRPr="002D3D68">
        <w:rPr>
          <w:rFonts w:ascii="Times New Roman" w:hAnsi="Times New Roman" w:cs="Times New Roman"/>
          <w:color w:val="000000" w:themeColor="text1"/>
        </w:rPr>
        <w:t xml:space="preserve"> 2. pants</w:t>
      </w:r>
      <w:r w:rsidR="001E3909" w:rsidRPr="002D3D68">
        <w:rPr>
          <w:rFonts w:ascii="Times New Roman" w:hAnsi="Times New Roman" w:cs="Times New Roman"/>
          <w:color w:val="000000" w:themeColor="text1"/>
        </w:rPr>
        <w:t>:</w:t>
      </w:r>
    </w:p>
    <w:p w14:paraId="0B8989BD" w14:textId="34DBBBD4" w:rsidR="005057B6" w:rsidRPr="002D3D68" w:rsidRDefault="001E3909" w:rsidP="001E3909">
      <w:p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(1) </w:t>
      </w:r>
      <w:r w:rsidR="005057B6" w:rsidRPr="002D3D68">
        <w:rPr>
          <w:rFonts w:ascii="Times New Roman" w:hAnsi="Times New Roman" w:cs="Times New Roman"/>
          <w:color w:val="000000" w:themeColor="text1"/>
        </w:rPr>
        <w:t>Šis likums un citi normatīvie akti, kas regulē darba tiesiskās attiecības, ir saistoši visiem</w:t>
      </w:r>
      <w:r w:rsidRPr="002D3D68">
        <w:rPr>
          <w:rFonts w:ascii="Times New Roman" w:hAnsi="Times New Roman" w:cs="Times New Roman"/>
          <w:color w:val="000000" w:themeColor="text1"/>
        </w:rPr>
        <w:t xml:space="preserve"> </w:t>
      </w:r>
      <w:r w:rsidR="005057B6" w:rsidRPr="002D3D68">
        <w:rPr>
          <w:rFonts w:ascii="Times New Roman" w:hAnsi="Times New Roman" w:cs="Times New Roman"/>
          <w:color w:val="000000" w:themeColor="text1"/>
        </w:rPr>
        <w:t>darba devējiem neatkarīgi no to tiesiskā statusa un darbiniekiem, ja darba</w:t>
      </w:r>
      <w:r w:rsidRPr="002D3D68">
        <w:rPr>
          <w:rFonts w:ascii="Times New Roman" w:hAnsi="Times New Roman" w:cs="Times New Roman"/>
          <w:color w:val="000000" w:themeColor="text1"/>
        </w:rPr>
        <w:t xml:space="preserve"> </w:t>
      </w:r>
      <w:r w:rsidR="005057B6" w:rsidRPr="002D3D68">
        <w:rPr>
          <w:rFonts w:ascii="Times New Roman" w:hAnsi="Times New Roman" w:cs="Times New Roman"/>
          <w:color w:val="000000" w:themeColor="text1"/>
        </w:rPr>
        <w:t>devēju un darbinieku savstarpējās tiesiskās attiecības dibinātas uz darba līguma pamata.</w:t>
      </w:r>
    </w:p>
    <w:p w14:paraId="4416008C" w14:textId="77662E16" w:rsidR="00D11AD1" w:rsidRPr="002D3D68" w:rsidRDefault="005057B6" w:rsidP="001E3909">
      <w:pPr>
        <w:jc w:val="both"/>
        <w:rPr>
          <w:rFonts w:ascii="Times New Roman" w:hAnsi="Times New Roman" w:cs="Times New Roman"/>
          <w:color w:val="000000" w:themeColor="text1"/>
        </w:rPr>
      </w:pPr>
      <w:r w:rsidRPr="002D3D68">
        <w:rPr>
          <w:rFonts w:ascii="Times New Roman" w:hAnsi="Times New Roman" w:cs="Times New Roman"/>
          <w:color w:val="000000" w:themeColor="text1"/>
        </w:rPr>
        <w:t>(2) Tiem valsts un pašvaldību institūciju darbiniekiem, kuriem atlīdzību un citus ar to saistītos</w:t>
      </w:r>
      <w:r w:rsidR="00ED063C"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jautājumus regulē Valsts un pašvaldību institūciju amatpersonu un darbinieku atlīdzības likums, nepiemēro attiecīgās šā</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likuma normas.</w:t>
      </w:r>
      <w:r w:rsidR="00D11AD1" w:rsidRPr="002D3D68">
        <w:rPr>
          <w:rFonts w:ascii="Times New Roman" w:hAnsi="Times New Roman" w:cs="Times New Roman"/>
          <w:color w:val="000000" w:themeColor="text1"/>
        </w:rPr>
        <w:t xml:space="preserve"> </w:t>
      </w:r>
    </w:p>
    <w:p w14:paraId="11E38435" w14:textId="3FE4CE19" w:rsidR="001E3909" w:rsidRPr="002D3D68" w:rsidRDefault="00D11AD1" w:rsidP="001E3909">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Eiropas Vietējo Pašvaldību harta</w:t>
      </w:r>
      <w:r w:rsidR="001E3909" w:rsidRPr="002D3D68">
        <w:rPr>
          <w:rFonts w:ascii="Times New Roman" w:hAnsi="Times New Roman" w:cs="Times New Roman"/>
          <w:b/>
          <w:bCs/>
          <w:color w:val="000000" w:themeColor="text1"/>
        </w:rPr>
        <w:t>s</w:t>
      </w:r>
      <w:r w:rsidRPr="002D3D68">
        <w:rPr>
          <w:rFonts w:ascii="Times New Roman" w:hAnsi="Times New Roman" w:cs="Times New Roman"/>
          <w:color w:val="000000" w:themeColor="text1"/>
        </w:rPr>
        <w:t xml:space="preserve"> 4.</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pants</w:t>
      </w:r>
      <w:r w:rsidR="001E3909" w:rsidRPr="002D3D68">
        <w:rPr>
          <w:rFonts w:ascii="Times New Roman" w:hAnsi="Times New Roman" w:cs="Times New Roman"/>
          <w:color w:val="000000" w:themeColor="text1"/>
        </w:rPr>
        <w:t>:</w:t>
      </w:r>
    </w:p>
    <w:p w14:paraId="49B35C0C" w14:textId="1766CED1" w:rsidR="00C2037C" w:rsidRPr="002D3D68" w:rsidRDefault="00D11AD1" w:rsidP="001E3909">
      <w:pPr>
        <w:jc w:val="both"/>
        <w:rPr>
          <w:rFonts w:ascii="Times New Roman" w:hAnsi="Times New Roman" w:cs="Times New Roman"/>
          <w:color w:val="000000" w:themeColor="text1"/>
        </w:rPr>
      </w:pPr>
      <w:r w:rsidRPr="002D3D68">
        <w:rPr>
          <w:rFonts w:ascii="Times New Roman" w:hAnsi="Times New Roman" w:cs="Times New Roman"/>
          <w:color w:val="000000" w:themeColor="text1"/>
        </w:rPr>
        <w:t>(4) Vietējām varām piešķirtās</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pilnvaras parasti ir pilnīgas un ekskluzīvas. Cita, centrālā vai reģionālā vara, nedrīkst tās apstrīdēt vai ierobežot, izņemot gadījumus, kad tas paredzēts</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likumā. </w:t>
      </w:r>
    </w:p>
    <w:p w14:paraId="256F7B8D" w14:textId="16E4DAAF" w:rsidR="001E3909" w:rsidRPr="002D3D68" w:rsidRDefault="00405C6A" w:rsidP="001E3909">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Eiropas Vietējo Pašvaldību hartas</w:t>
      </w:r>
      <w:r w:rsidRPr="002D3D68">
        <w:rPr>
          <w:rFonts w:ascii="Times New Roman" w:hAnsi="Times New Roman" w:cs="Times New Roman"/>
          <w:color w:val="000000" w:themeColor="text1"/>
        </w:rPr>
        <w:t xml:space="preserve"> </w:t>
      </w:r>
      <w:r w:rsidR="00D11AD1" w:rsidRPr="002D3D68">
        <w:rPr>
          <w:rFonts w:ascii="Times New Roman" w:hAnsi="Times New Roman" w:cs="Times New Roman"/>
          <w:color w:val="000000" w:themeColor="text1"/>
        </w:rPr>
        <w:t>6.</w:t>
      </w:r>
      <w:r w:rsidR="001E3909" w:rsidRPr="002D3D68">
        <w:rPr>
          <w:rFonts w:ascii="Times New Roman" w:hAnsi="Times New Roman" w:cs="Times New Roman"/>
          <w:color w:val="000000" w:themeColor="text1"/>
        </w:rPr>
        <w:t xml:space="preserve"> </w:t>
      </w:r>
      <w:r w:rsidR="00D11AD1" w:rsidRPr="002D3D68">
        <w:rPr>
          <w:rFonts w:ascii="Times New Roman" w:hAnsi="Times New Roman" w:cs="Times New Roman"/>
          <w:color w:val="000000" w:themeColor="text1"/>
        </w:rPr>
        <w:t>pants</w:t>
      </w:r>
      <w:r w:rsidR="001E3909" w:rsidRPr="002D3D68">
        <w:rPr>
          <w:rFonts w:ascii="Times New Roman" w:hAnsi="Times New Roman" w:cs="Times New Roman"/>
          <w:color w:val="000000" w:themeColor="text1"/>
        </w:rPr>
        <w:t>:</w:t>
      </w:r>
      <w:r w:rsidR="00D11AD1" w:rsidRPr="002D3D68">
        <w:rPr>
          <w:rFonts w:ascii="Times New Roman" w:hAnsi="Times New Roman" w:cs="Times New Roman"/>
          <w:color w:val="000000" w:themeColor="text1"/>
        </w:rPr>
        <w:t xml:space="preserve"> </w:t>
      </w:r>
    </w:p>
    <w:p w14:paraId="1D29B29D" w14:textId="46398F79" w:rsidR="00C2037C" w:rsidRPr="002D3D68" w:rsidRDefault="00D11AD1" w:rsidP="001E3909">
      <w:pPr>
        <w:jc w:val="both"/>
        <w:rPr>
          <w:rFonts w:ascii="Times New Roman" w:hAnsi="Times New Roman" w:cs="Times New Roman"/>
          <w:b/>
          <w:bCs/>
          <w:color w:val="000000" w:themeColor="text1"/>
        </w:rPr>
      </w:pPr>
      <w:r w:rsidRPr="002D3D68">
        <w:rPr>
          <w:rFonts w:ascii="Times New Roman" w:hAnsi="Times New Roman" w:cs="Times New Roman"/>
          <w:color w:val="000000" w:themeColor="text1"/>
        </w:rPr>
        <w:t xml:space="preserve">(1) Nepārkāpjot likumā paredzētos vispārējos noteikumus, vietējām varām ir atļauts pašām noteikt savas iekšējās pārvaldes struktūras, lai pielāgotu tās vietējām vajadzībām un nodrošinātu efektīvu pārvaldi. </w:t>
      </w:r>
    </w:p>
    <w:p w14:paraId="1D59EA28" w14:textId="70C6170A" w:rsidR="005A5EC9" w:rsidRPr="002D3D68" w:rsidRDefault="00D11AD1" w:rsidP="001E3909">
      <w:pPr>
        <w:jc w:val="both"/>
        <w:rPr>
          <w:rFonts w:ascii="Times New Roman" w:hAnsi="Times New Roman" w:cs="Times New Roman"/>
          <w:color w:val="000000" w:themeColor="text1"/>
        </w:rPr>
      </w:pPr>
      <w:r w:rsidRPr="002D3D68">
        <w:rPr>
          <w:rFonts w:ascii="Times New Roman" w:hAnsi="Times New Roman" w:cs="Times New Roman"/>
          <w:color w:val="000000" w:themeColor="text1"/>
        </w:rPr>
        <w:t>(2) Vietējo valdību darbinieku dienesta apstākļiem jābūt tādiem, kas atļauj</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augstas kvalifikācijas darbinieku pieņemšanu darbā, balstoties uz nopelniem</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un kompetenci; šajā nolūkā ir jānodrošina atbilstoši mācību un darba</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samaksas apstākļi un karjeras iespējas.</w:t>
      </w:r>
    </w:p>
    <w:p w14:paraId="39EF2A4A" w14:textId="77777777" w:rsidR="005A5EC9" w:rsidRPr="002D3D68" w:rsidRDefault="005A5EC9" w:rsidP="007C58E7">
      <w:pPr>
        <w:pStyle w:val="Sarakstarindkopa"/>
        <w:rPr>
          <w:rFonts w:ascii="Times New Roman" w:hAnsi="Times New Roman" w:cs="Times New Roman"/>
          <w:color w:val="000000" w:themeColor="text1"/>
        </w:rPr>
      </w:pPr>
    </w:p>
    <w:p w14:paraId="056FE7E0" w14:textId="77777777" w:rsidR="001E3909" w:rsidRPr="002D3D68" w:rsidRDefault="001E3909">
      <w:pPr>
        <w:rPr>
          <w:rFonts w:ascii="Times New Roman" w:hAnsi="Times New Roman" w:cs="Times New Roman"/>
          <w:color w:val="000000" w:themeColor="text1"/>
        </w:rPr>
      </w:pPr>
      <w:r w:rsidRPr="002D3D68">
        <w:rPr>
          <w:rFonts w:ascii="Times New Roman" w:hAnsi="Times New Roman" w:cs="Times New Roman"/>
          <w:color w:val="000000" w:themeColor="text1"/>
        </w:rPr>
        <w:br w:type="page"/>
      </w:r>
    </w:p>
    <w:p w14:paraId="64401C8A" w14:textId="69E0A6F7" w:rsidR="007C58E7" w:rsidRPr="002D3D68" w:rsidRDefault="007C58E7" w:rsidP="001E3909">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D</w:t>
      </w:r>
      <w:r w:rsidR="00C60EED">
        <w:rPr>
          <w:rFonts w:ascii="Times New Roman" w:hAnsi="Times New Roman" w:cs="Times New Roman"/>
          <w:color w:val="000000" w:themeColor="text1"/>
        </w:rPr>
        <w:t>arba likuma (DL)</w:t>
      </w:r>
      <w:r w:rsidRPr="002D3D68">
        <w:rPr>
          <w:rFonts w:ascii="Times New Roman" w:hAnsi="Times New Roman" w:cs="Times New Roman"/>
          <w:color w:val="000000" w:themeColor="text1"/>
        </w:rPr>
        <w:t xml:space="preserve"> 2.</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panta otrajā daļā 2010. gadā tika veikta būtiska atkāpe no pirmās daļas regulējuma,</w:t>
      </w:r>
      <w:r w:rsidR="00022211"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paredzot, ka tiem valsts un pašvaldību institūciju darbiniekiem, kuriem atlīdzību un citus ar to saistītos jautājumus regulē </w:t>
      </w:r>
      <w:bookmarkStart w:id="7" w:name="_Hlk96858685"/>
      <w:r w:rsidRPr="002D3D68">
        <w:rPr>
          <w:rFonts w:ascii="Times New Roman" w:hAnsi="Times New Roman" w:cs="Times New Roman"/>
          <w:color w:val="000000" w:themeColor="text1"/>
        </w:rPr>
        <w:t xml:space="preserve">Valsts un pašvaldību institūciju amatpersonu un darbinieku atlīdzības likums </w:t>
      </w:r>
      <w:bookmarkEnd w:id="7"/>
      <w:r w:rsidRPr="002D3D68">
        <w:rPr>
          <w:rFonts w:ascii="Times New Roman" w:hAnsi="Times New Roman" w:cs="Times New Roman"/>
          <w:color w:val="000000" w:themeColor="text1"/>
        </w:rPr>
        <w:t>(Atlīdzības likums), nepiemēro attiecīgās DL normas.</w:t>
      </w:r>
    </w:p>
    <w:p w14:paraId="614393EB" w14:textId="41CC783A" w:rsidR="007C58E7" w:rsidRPr="002D3D68" w:rsidRDefault="007C58E7" w:rsidP="001E3909">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No DL 2. panta </w:t>
      </w:r>
      <w:r w:rsidR="001E3909" w:rsidRPr="002D3D68">
        <w:rPr>
          <w:rFonts w:ascii="Times New Roman" w:hAnsi="Times New Roman" w:cs="Times New Roman"/>
          <w:color w:val="000000" w:themeColor="text1"/>
        </w:rPr>
        <w:t>otrās</w:t>
      </w:r>
      <w:r w:rsidRPr="002D3D68">
        <w:rPr>
          <w:rFonts w:ascii="Times New Roman" w:hAnsi="Times New Roman" w:cs="Times New Roman"/>
          <w:color w:val="000000" w:themeColor="text1"/>
        </w:rPr>
        <w:t xml:space="preserve"> </w:t>
      </w:r>
      <w:r w:rsidR="001E3909" w:rsidRPr="002D3D68">
        <w:rPr>
          <w:rFonts w:ascii="Times New Roman" w:hAnsi="Times New Roman" w:cs="Times New Roman"/>
          <w:color w:val="000000" w:themeColor="text1"/>
        </w:rPr>
        <w:t>daļas</w:t>
      </w:r>
      <w:r w:rsidRPr="002D3D68">
        <w:rPr>
          <w:rFonts w:ascii="Times New Roman" w:hAnsi="Times New Roman" w:cs="Times New Roman"/>
          <w:color w:val="000000" w:themeColor="text1"/>
        </w:rPr>
        <w:t xml:space="preserve"> izriet, ka </w:t>
      </w:r>
      <w:r w:rsidR="001E3909" w:rsidRPr="002D3D68">
        <w:rPr>
          <w:rFonts w:ascii="Times New Roman" w:hAnsi="Times New Roman" w:cs="Times New Roman"/>
          <w:color w:val="000000" w:themeColor="text1"/>
        </w:rPr>
        <w:t>jautājumos</w:t>
      </w:r>
      <w:r w:rsidRPr="002D3D68">
        <w:rPr>
          <w:rFonts w:ascii="Times New Roman" w:hAnsi="Times New Roman" w:cs="Times New Roman"/>
          <w:color w:val="000000" w:themeColor="text1"/>
        </w:rPr>
        <w:t xml:space="preserve">, kas </w:t>
      </w:r>
      <w:r w:rsidR="001E3909" w:rsidRPr="002D3D68">
        <w:rPr>
          <w:rFonts w:ascii="Times New Roman" w:hAnsi="Times New Roman" w:cs="Times New Roman"/>
          <w:color w:val="000000" w:themeColor="text1"/>
        </w:rPr>
        <w:t>regulēti</w:t>
      </w:r>
      <w:r w:rsidRPr="002D3D68">
        <w:rPr>
          <w:rFonts w:ascii="Times New Roman" w:hAnsi="Times New Roman" w:cs="Times New Roman"/>
          <w:color w:val="000000" w:themeColor="text1"/>
        </w:rPr>
        <w:t xml:space="preserve"> </w:t>
      </w:r>
      <w:r w:rsidR="001E3909" w:rsidRPr="002D3D68">
        <w:rPr>
          <w:rFonts w:ascii="Times New Roman" w:hAnsi="Times New Roman" w:cs="Times New Roman"/>
          <w:color w:val="000000" w:themeColor="text1"/>
        </w:rPr>
        <w:t>Atlīdzības</w:t>
      </w:r>
      <w:r w:rsidRPr="002D3D68">
        <w:rPr>
          <w:rFonts w:ascii="Times New Roman" w:hAnsi="Times New Roman" w:cs="Times New Roman"/>
          <w:color w:val="000000" w:themeColor="text1"/>
        </w:rPr>
        <w:t xml:space="preserve"> likumā,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likums ir </w:t>
      </w:r>
      <w:proofErr w:type="spellStart"/>
      <w:r w:rsidRPr="002D3D68">
        <w:rPr>
          <w:rFonts w:ascii="Times New Roman" w:hAnsi="Times New Roman" w:cs="Times New Roman"/>
          <w:color w:val="000000" w:themeColor="text1"/>
        </w:rPr>
        <w:t>prioritārs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neatkarīgi</w:t>
      </w:r>
      <w:proofErr w:type="spellEnd"/>
      <w:r w:rsidRPr="002D3D68">
        <w:rPr>
          <w:rFonts w:ascii="Times New Roman" w:hAnsi="Times New Roman" w:cs="Times New Roman"/>
          <w:color w:val="000000" w:themeColor="text1"/>
        </w:rPr>
        <w:t xml:space="preserve"> no DL </w:t>
      </w:r>
      <w:proofErr w:type="spellStart"/>
      <w:r w:rsidRPr="002D3D68">
        <w:rPr>
          <w:rFonts w:ascii="Times New Roman" w:hAnsi="Times New Roman" w:cs="Times New Roman"/>
          <w:color w:val="000000" w:themeColor="text1"/>
        </w:rPr>
        <w:t>ietvertās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tiesību</w:t>
      </w:r>
      <w:proofErr w:type="spellEnd"/>
      <w:r w:rsidRPr="002D3D68">
        <w:rPr>
          <w:rFonts w:ascii="Times New Roman" w:hAnsi="Times New Roman" w:cs="Times New Roman"/>
          <w:color w:val="000000" w:themeColor="text1"/>
        </w:rPr>
        <w:t xml:space="preserve"> normas raksturojuma (</w:t>
      </w:r>
      <w:r w:rsidR="00FD1028" w:rsidRPr="002D3D68">
        <w:rPr>
          <w:rFonts w:ascii="Times New Roman" w:hAnsi="Times New Roman" w:cs="Times New Roman"/>
          <w:color w:val="000000" w:themeColor="text1"/>
        </w:rPr>
        <w:t>jaunāka</w:t>
      </w:r>
      <w:r w:rsidRPr="002D3D68">
        <w:rPr>
          <w:rFonts w:ascii="Times New Roman" w:hAnsi="Times New Roman" w:cs="Times New Roman"/>
          <w:color w:val="000000" w:themeColor="text1"/>
        </w:rPr>
        <w:t xml:space="preserve">, </w:t>
      </w:r>
      <w:r w:rsidR="00FD1028" w:rsidRPr="002D3D68">
        <w:rPr>
          <w:rFonts w:ascii="Times New Roman" w:hAnsi="Times New Roman" w:cs="Times New Roman"/>
          <w:color w:val="000000" w:themeColor="text1"/>
        </w:rPr>
        <w:t>vecāka</w:t>
      </w:r>
      <w:r w:rsidRPr="002D3D68">
        <w:rPr>
          <w:rFonts w:ascii="Times New Roman" w:hAnsi="Times New Roman" w:cs="Times New Roman"/>
          <w:color w:val="000000" w:themeColor="text1"/>
        </w:rPr>
        <w:t xml:space="preserve">, </w:t>
      </w:r>
      <w:r w:rsidR="00FD1028" w:rsidRPr="002D3D68">
        <w:rPr>
          <w:rFonts w:ascii="Times New Roman" w:hAnsi="Times New Roman" w:cs="Times New Roman"/>
          <w:color w:val="000000" w:themeColor="text1"/>
        </w:rPr>
        <w:t>speciāla</w:t>
      </w:r>
      <w:r w:rsidRPr="002D3D68">
        <w:rPr>
          <w:rFonts w:ascii="Times New Roman" w:hAnsi="Times New Roman" w:cs="Times New Roman"/>
          <w:color w:val="000000" w:themeColor="text1"/>
        </w:rPr>
        <w:t xml:space="preserve"> </w:t>
      </w:r>
      <w:r w:rsidR="00FD1028" w:rsidRPr="002D3D68">
        <w:rPr>
          <w:rFonts w:ascii="Times New Roman" w:hAnsi="Times New Roman" w:cs="Times New Roman"/>
          <w:color w:val="000000" w:themeColor="text1"/>
        </w:rPr>
        <w:t>tiesību</w:t>
      </w:r>
      <w:r w:rsidRPr="002D3D68">
        <w:rPr>
          <w:rFonts w:ascii="Times New Roman" w:hAnsi="Times New Roman" w:cs="Times New Roman"/>
          <w:color w:val="000000" w:themeColor="text1"/>
        </w:rPr>
        <w:t xml:space="preserve"> norma utt.).Nereti var </w:t>
      </w:r>
      <w:proofErr w:type="spellStart"/>
      <w:r w:rsidRPr="002D3D68">
        <w:rPr>
          <w:rFonts w:ascii="Times New Roman" w:hAnsi="Times New Roman" w:cs="Times New Roman"/>
          <w:color w:val="000000" w:themeColor="text1"/>
        </w:rPr>
        <w:t>būt</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grūti</w:t>
      </w:r>
      <w:proofErr w:type="spellEnd"/>
      <w:r w:rsidRPr="002D3D68">
        <w:rPr>
          <w:rFonts w:ascii="Times New Roman" w:hAnsi="Times New Roman" w:cs="Times New Roman"/>
          <w:color w:val="000000" w:themeColor="text1"/>
        </w:rPr>
        <w:t xml:space="preserve"> noteikt, vai </w:t>
      </w:r>
      <w:proofErr w:type="spellStart"/>
      <w:r w:rsidRPr="002D3D68">
        <w:rPr>
          <w:rFonts w:ascii="Times New Roman" w:hAnsi="Times New Roman" w:cs="Times New Roman"/>
          <w:color w:val="000000" w:themeColor="text1"/>
        </w:rPr>
        <w:t>attiecīgo</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jautājumu</w:t>
      </w:r>
      <w:proofErr w:type="spellEnd"/>
      <w:r w:rsidR="005A1BB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likums </w:t>
      </w:r>
      <w:proofErr w:type="spellStart"/>
      <w:r w:rsidRPr="002D3D68">
        <w:rPr>
          <w:rFonts w:ascii="Times New Roman" w:hAnsi="Times New Roman" w:cs="Times New Roman"/>
          <w:color w:val="000000" w:themeColor="text1"/>
        </w:rPr>
        <w:t>vispār</w:t>
      </w:r>
      <w:proofErr w:type="spellEnd"/>
      <w:r w:rsidRPr="002D3D68">
        <w:rPr>
          <w:rFonts w:ascii="Times New Roman" w:hAnsi="Times New Roman" w:cs="Times New Roman"/>
          <w:color w:val="000000" w:themeColor="text1"/>
        </w:rPr>
        <w:t xml:space="preserve"> regulē. </w:t>
      </w:r>
      <w:proofErr w:type="spellStart"/>
      <w:r w:rsidRPr="002D3D68">
        <w:rPr>
          <w:rFonts w:ascii="Times New Roman" w:hAnsi="Times New Roman" w:cs="Times New Roman"/>
          <w:color w:val="000000" w:themeColor="text1"/>
        </w:rPr>
        <w:t>Piemēram</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likuma 14. pantā </w:t>
      </w:r>
      <w:proofErr w:type="spellStart"/>
      <w:r w:rsidRPr="002D3D68">
        <w:rPr>
          <w:rFonts w:ascii="Times New Roman" w:hAnsi="Times New Roman" w:cs="Times New Roman"/>
          <w:color w:val="000000" w:themeColor="text1"/>
        </w:rPr>
        <w:t>regulēta</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īpaša</w:t>
      </w:r>
      <w:proofErr w:type="spellEnd"/>
      <w:r w:rsidRPr="002D3D68">
        <w:rPr>
          <w:rFonts w:ascii="Times New Roman" w:hAnsi="Times New Roman" w:cs="Times New Roman"/>
          <w:color w:val="000000" w:themeColor="text1"/>
        </w:rPr>
        <w:t xml:space="preserve"> virsstundu </w:t>
      </w:r>
      <w:proofErr w:type="spellStart"/>
      <w:r w:rsidRPr="002D3D68">
        <w:rPr>
          <w:rFonts w:ascii="Times New Roman" w:hAnsi="Times New Roman" w:cs="Times New Roman"/>
          <w:color w:val="000000" w:themeColor="text1"/>
        </w:rPr>
        <w:t>kompensēšanas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kārtība</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tomēr</w:t>
      </w:r>
      <w:proofErr w:type="spellEnd"/>
      <w:r w:rsidRPr="002D3D68">
        <w:rPr>
          <w:rFonts w:ascii="Times New Roman" w:hAnsi="Times New Roman" w:cs="Times New Roman"/>
          <w:color w:val="000000" w:themeColor="text1"/>
        </w:rPr>
        <w:t xml:space="preserve"> tas </w:t>
      </w:r>
      <w:proofErr w:type="spellStart"/>
      <w:r w:rsidRPr="002D3D68">
        <w:rPr>
          <w:rFonts w:ascii="Times New Roman" w:hAnsi="Times New Roman" w:cs="Times New Roman"/>
          <w:color w:val="000000" w:themeColor="text1"/>
        </w:rPr>
        <w:t>neizslēdz</w:t>
      </w:r>
      <w:proofErr w:type="spellEnd"/>
      <w:r w:rsidRPr="002D3D68">
        <w:rPr>
          <w:rFonts w:ascii="Times New Roman" w:hAnsi="Times New Roman" w:cs="Times New Roman"/>
          <w:color w:val="000000" w:themeColor="text1"/>
        </w:rPr>
        <w:t xml:space="preserve"> DL 143. panta </w:t>
      </w:r>
      <w:proofErr w:type="spellStart"/>
      <w:r w:rsidRPr="002D3D68">
        <w:rPr>
          <w:rFonts w:ascii="Times New Roman" w:hAnsi="Times New Roman" w:cs="Times New Roman"/>
          <w:color w:val="000000" w:themeColor="text1"/>
        </w:rPr>
        <w:t>ceturtās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daļas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piemērošanu</w:t>
      </w:r>
      <w:proofErr w:type="spellEnd"/>
      <w:r w:rsidRPr="002D3D68">
        <w:rPr>
          <w:rFonts w:ascii="Times New Roman" w:hAnsi="Times New Roman" w:cs="Times New Roman"/>
          <w:color w:val="000000" w:themeColor="text1"/>
        </w:rPr>
        <w:t xml:space="preserve">, proti, to, ka par darbu </w:t>
      </w:r>
      <w:proofErr w:type="spellStart"/>
      <w:r w:rsidRPr="002D3D68">
        <w:rPr>
          <w:rFonts w:ascii="Times New Roman" w:hAnsi="Times New Roman" w:cs="Times New Roman"/>
          <w:color w:val="000000" w:themeColor="text1"/>
        </w:rPr>
        <w:t>nedēļas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atpūtas</w:t>
      </w:r>
      <w:proofErr w:type="spellEnd"/>
      <w:r w:rsidRPr="002D3D68">
        <w:rPr>
          <w:rFonts w:ascii="Times New Roman" w:hAnsi="Times New Roman" w:cs="Times New Roman"/>
          <w:color w:val="000000" w:themeColor="text1"/>
        </w:rPr>
        <w:t xml:space="preserve"> laik</w:t>
      </w:r>
      <w:r w:rsidR="00A9191F" w:rsidRPr="002D3D68">
        <w:rPr>
          <w:rFonts w:ascii="Times New Roman" w:hAnsi="Times New Roman" w:cs="Times New Roman"/>
          <w:color w:val="000000" w:themeColor="text1"/>
        </w:rPr>
        <w:t>u</w:t>
      </w:r>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piešķir</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līdzvērtīgu</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kompensējošo</w:t>
      </w:r>
      <w:proofErr w:type="spellEnd"/>
      <w:r w:rsidR="001E3909"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atpūtu</w:t>
      </w:r>
      <w:proofErr w:type="spellEnd"/>
      <w:r w:rsidRPr="002D3D68">
        <w:rPr>
          <w:rFonts w:ascii="Times New Roman" w:hAnsi="Times New Roman" w:cs="Times New Roman"/>
          <w:color w:val="000000" w:themeColor="text1"/>
        </w:rPr>
        <w:t xml:space="preserve"> un nodrošina ne </w:t>
      </w:r>
      <w:proofErr w:type="spellStart"/>
      <w:r w:rsidRPr="002D3D68">
        <w:rPr>
          <w:rFonts w:ascii="Times New Roman" w:hAnsi="Times New Roman" w:cs="Times New Roman"/>
          <w:color w:val="000000" w:themeColor="text1"/>
        </w:rPr>
        <w:t>mazāk</w:t>
      </w:r>
      <w:proofErr w:type="spellEnd"/>
      <w:r w:rsidRPr="002D3D68">
        <w:rPr>
          <w:rFonts w:ascii="Times New Roman" w:hAnsi="Times New Roman" w:cs="Times New Roman"/>
          <w:color w:val="000000" w:themeColor="text1"/>
        </w:rPr>
        <w:t xml:space="preserve"> kā divus </w:t>
      </w:r>
      <w:proofErr w:type="spellStart"/>
      <w:r w:rsidRPr="002D3D68">
        <w:rPr>
          <w:rFonts w:ascii="Times New Roman" w:hAnsi="Times New Roman" w:cs="Times New Roman"/>
          <w:color w:val="000000" w:themeColor="text1"/>
        </w:rPr>
        <w:t>nedēļas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atpūtas</w:t>
      </w:r>
      <w:proofErr w:type="spellEnd"/>
      <w:r w:rsidRPr="002D3D68">
        <w:rPr>
          <w:rFonts w:ascii="Times New Roman" w:hAnsi="Times New Roman" w:cs="Times New Roman"/>
          <w:color w:val="000000" w:themeColor="text1"/>
        </w:rPr>
        <w:t xml:space="preserve"> periodus jebkurā 14 dienu laikā.</w:t>
      </w:r>
    </w:p>
    <w:p w14:paraId="3FB8B521" w14:textId="77777777" w:rsidR="004A606F" w:rsidRPr="002D3D68" w:rsidRDefault="004A606F" w:rsidP="001E3909">
      <w:pPr>
        <w:pStyle w:val="Sarakstarindkopa"/>
        <w:ind w:left="0"/>
        <w:jc w:val="both"/>
        <w:rPr>
          <w:rFonts w:ascii="Times New Roman" w:hAnsi="Times New Roman" w:cs="Times New Roman"/>
          <w:color w:val="000000" w:themeColor="text1"/>
        </w:rPr>
      </w:pPr>
    </w:p>
    <w:p w14:paraId="59F95238" w14:textId="5F861350" w:rsidR="003E6A4D" w:rsidRPr="002D3D68" w:rsidRDefault="007C58E7" w:rsidP="001E3909">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Atlīdzību Atlīdzības likuma izpratnē veido darba samaksa, sociālās garantijas un atvaļinājumi. Darba samaksa ir mēnešalga, piemaksas, prēmijas un naudas balvas. Sociālās garantijas ir pabalsti, kompensācijas, apdrošināšana un Atlīdzības likumā noteikto izdevumu segšana.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sastāvdaļas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līdz</w:t>
      </w:r>
      <w:proofErr w:type="spellEnd"/>
      <w:r w:rsidRPr="002D3D68">
        <w:rPr>
          <w:rFonts w:ascii="Times New Roman" w:hAnsi="Times New Roman" w:cs="Times New Roman"/>
          <w:color w:val="000000" w:themeColor="text1"/>
        </w:rPr>
        <w:t xml:space="preserve"> ar to nosaukumiem (</w:t>
      </w:r>
      <w:proofErr w:type="spellStart"/>
      <w:r w:rsidRPr="002D3D68">
        <w:rPr>
          <w:rFonts w:ascii="Times New Roman" w:hAnsi="Times New Roman" w:cs="Times New Roman"/>
          <w:color w:val="000000" w:themeColor="text1"/>
        </w:rPr>
        <w:t>mēnešalga</w:t>
      </w:r>
      <w:proofErr w:type="spellEnd"/>
      <w:r w:rsidRPr="002D3D68">
        <w:rPr>
          <w:rFonts w:ascii="Times New Roman" w:hAnsi="Times New Roman" w:cs="Times New Roman"/>
          <w:color w:val="000000" w:themeColor="text1"/>
        </w:rPr>
        <w:t xml:space="preserve">, piemaksas, </w:t>
      </w:r>
      <w:proofErr w:type="spellStart"/>
      <w:r w:rsidRPr="002D3D68">
        <w:rPr>
          <w:rFonts w:ascii="Times New Roman" w:hAnsi="Times New Roman" w:cs="Times New Roman"/>
          <w:color w:val="000000" w:themeColor="text1"/>
        </w:rPr>
        <w:t>apdrošināšana</w:t>
      </w:r>
      <w:proofErr w:type="spellEnd"/>
      <w:r w:rsidRPr="002D3D68">
        <w:rPr>
          <w:rFonts w:ascii="Times New Roman" w:hAnsi="Times New Roman" w:cs="Times New Roman"/>
          <w:color w:val="000000" w:themeColor="text1"/>
        </w:rPr>
        <w:t xml:space="preserve"> utt.) ir </w:t>
      </w:r>
      <w:proofErr w:type="spellStart"/>
      <w:r w:rsidRPr="002D3D68">
        <w:rPr>
          <w:rFonts w:ascii="Times New Roman" w:hAnsi="Times New Roman" w:cs="Times New Roman"/>
          <w:color w:val="000000" w:themeColor="text1"/>
        </w:rPr>
        <w:t>precīzi</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definētas</w:t>
      </w:r>
      <w:proofErr w:type="spellEnd"/>
      <w:r w:rsidRPr="002D3D68">
        <w:rPr>
          <w:rFonts w:ascii="Times New Roman" w:hAnsi="Times New Roman" w:cs="Times New Roman"/>
          <w:color w:val="000000" w:themeColor="text1"/>
        </w:rPr>
        <w:t xml:space="preserve"> un nav </w:t>
      </w:r>
      <w:proofErr w:type="spellStart"/>
      <w:r w:rsidRPr="002D3D68">
        <w:rPr>
          <w:rFonts w:ascii="Times New Roman" w:hAnsi="Times New Roman" w:cs="Times New Roman"/>
          <w:color w:val="000000" w:themeColor="text1"/>
        </w:rPr>
        <w:t>paplašināmas</w:t>
      </w:r>
      <w:proofErr w:type="spellEnd"/>
      <w:r w:rsidRPr="002D3D68">
        <w:rPr>
          <w:rFonts w:ascii="Times New Roman" w:hAnsi="Times New Roman" w:cs="Times New Roman"/>
          <w:color w:val="000000" w:themeColor="text1"/>
        </w:rPr>
        <w:t xml:space="preserve"> nedz </w:t>
      </w:r>
      <w:proofErr w:type="spellStart"/>
      <w:r w:rsidRPr="002D3D68">
        <w:rPr>
          <w:rFonts w:ascii="Times New Roman" w:hAnsi="Times New Roman" w:cs="Times New Roman"/>
          <w:color w:val="000000" w:themeColor="text1"/>
        </w:rPr>
        <w:t>iekšējos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normatīvajos</w:t>
      </w:r>
      <w:proofErr w:type="spellEnd"/>
      <w:r w:rsidRPr="002D3D68">
        <w:rPr>
          <w:rFonts w:ascii="Times New Roman" w:hAnsi="Times New Roman" w:cs="Times New Roman"/>
          <w:color w:val="000000" w:themeColor="text1"/>
        </w:rPr>
        <w:t xml:space="preserve"> aktos, nedz </w:t>
      </w:r>
      <w:proofErr w:type="spellStart"/>
      <w:r w:rsidRPr="002D3D68">
        <w:rPr>
          <w:rFonts w:ascii="Times New Roman" w:hAnsi="Times New Roman" w:cs="Times New Roman"/>
          <w:color w:val="000000" w:themeColor="text1"/>
        </w:rPr>
        <w:t>ārējos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normatīvajos</w:t>
      </w:r>
      <w:proofErr w:type="spellEnd"/>
      <w:r w:rsidRPr="002D3D68">
        <w:rPr>
          <w:rFonts w:ascii="Times New Roman" w:hAnsi="Times New Roman" w:cs="Times New Roman"/>
          <w:color w:val="000000" w:themeColor="text1"/>
        </w:rPr>
        <w:t xml:space="preserve"> aktos, un tas attiecas arī uz </w:t>
      </w:r>
      <w:proofErr w:type="spellStart"/>
      <w:r w:rsidRPr="002D3D68">
        <w:rPr>
          <w:rFonts w:ascii="Times New Roman" w:hAnsi="Times New Roman" w:cs="Times New Roman"/>
          <w:color w:val="000000" w:themeColor="text1"/>
        </w:rPr>
        <w:t>pašvaldībām</w:t>
      </w:r>
      <w:proofErr w:type="spellEnd"/>
      <w:r w:rsidRPr="002D3D68">
        <w:rPr>
          <w:rFonts w:ascii="Times New Roman" w:hAnsi="Times New Roman" w:cs="Times New Roman"/>
          <w:color w:val="000000" w:themeColor="text1"/>
        </w:rPr>
        <w:t>. Tas</w:t>
      </w:r>
      <w:r w:rsidR="001169DE" w:rsidRPr="002D3D68">
        <w:rPr>
          <w:rFonts w:ascii="Times New Roman" w:hAnsi="Times New Roman" w:cs="Times New Roman"/>
          <w:color w:val="000000" w:themeColor="text1"/>
        </w:rPr>
        <w:t xml:space="preserve"> </w:t>
      </w:r>
      <w:r w:rsidR="00CD67C9" w:rsidRPr="002D3D68">
        <w:rPr>
          <w:rFonts w:ascii="Times New Roman" w:hAnsi="Times New Roman" w:cs="Times New Roman"/>
          <w:color w:val="000000" w:themeColor="text1"/>
        </w:rPr>
        <w:t>tika izdarīts</w:t>
      </w:r>
      <w:r w:rsidRPr="002D3D68">
        <w:rPr>
          <w:rFonts w:ascii="Times New Roman" w:hAnsi="Times New Roman" w:cs="Times New Roman"/>
          <w:color w:val="000000" w:themeColor="text1"/>
        </w:rPr>
        <w:t xml:space="preserve">, lai </w:t>
      </w:r>
      <w:proofErr w:type="spellStart"/>
      <w:r w:rsidRPr="002D3D68">
        <w:rPr>
          <w:rFonts w:ascii="Times New Roman" w:hAnsi="Times New Roman" w:cs="Times New Roman"/>
          <w:color w:val="000000" w:themeColor="text1"/>
        </w:rPr>
        <w:t>vienādotu</w:t>
      </w:r>
      <w:proofErr w:type="spellEnd"/>
      <w:r w:rsidRPr="002D3D68">
        <w:rPr>
          <w:rFonts w:ascii="Times New Roman" w:hAnsi="Times New Roman" w:cs="Times New Roman"/>
          <w:color w:val="000000" w:themeColor="text1"/>
        </w:rPr>
        <w:t xml:space="preserve"> valsts un </w:t>
      </w:r>
      <w:proofErr w:type="spellStart"/>
      <w:r w:rsidRPr="002D3D68">
        <w:rPr>
          <w:rFonts w:ascii="Times New Roman" w:hAnsi="Times New Roman" w:cs="Times New Roman"/>
          <w:color w:val="000000" w:themeColor="text1"/>
        </w:rPr>
        <w:t>pašvaldību</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institūciju</w:t>
      </w:r>
      <w:proofErr w:type="spellEnd"/>
      <w:r w:rsidRPr="002D3D68">
        <w:rPr>
          <w:rFonts w:ascii="Times New Roman" w:hAnsi="Times New Roman" w:cs="Times New Roman"/>
          <w:color w:val="000000" w:themeColor="text1"/>
        </w:rPr>
        <w:t xml:space="preserve"> praksi un </w:t>
      </w:r>
      <w:proofErr w:type="spellStart"/>
      <w:r w:rsidRPr="002D3D68">
        <w:rPr>
          <w:rFonts w:ascii="Times New Roman" w:hAnsi="Times New Roman" w:cs="Times New Roman"/>
          <w:color w:val="000000" w:themeColor="text1"/>
        </w:rPr>
        <w:t>varētu</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regulēt</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nosacījumus</w:t>
      </w:r>
      <w:proofErr w:type="spellEnd"/>
      <w:r w:rsidRPr="002D3D68">
        <w:rPr>
          <w:rFonts w:ascii="Times New Roman" w:hAnsi="Times New Roman" w:cs="Times New Roman"/>
          <w:color w:val="000000" w:themeColor="text1"/>
        </w:rPr>
        <w:t xml:space="preserve">, jo DL 59. pants </w:t>
      </w:r>
      <w:proofErr w:type="spellStart"/>
      <w:r w:rsidRPr="002D3D68">
        <w:rPr>
          <w:rFonts w:ascii="Times New Roman" w:hAnsi="Times New Roman" w:cs="Times New Roman"/>
          <w:color w:val="000000" w:themeColor="text1"/>
        </w:rPr>
        <w:t>tomēr</w:t>
      </w:r>
      <w:proofErr w:type="spellEnd"/>
      <w:r w:rsidRPr="002D3D68">
        <w:rPr>
          <w:rFonts w:ascii="Times New Roman" w:hAnsi="Times New Roman" w:cs="Times New Roman"/>
          <w:color w:val="000000" w:themeColor="text1"/>
        </w:rPr>
        <w:t xml:space="preserve"> dod pietiekami plašu </w:t>
      </w:r>
      <w:proofErr w:type="spellStart"/>
      <w:r w:rsidRPr="002D3D68">
        <w:rPr>
          <w:rFonts w:ascii="Times New Roman" w:hAnsi="Times New Roman" w:cs="Times New Roman"/>
          <w:color w:val="000000" w:themeColor="text1"/>
        </w:rPr>
        <w:t>rīcības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brīvību</w:t>
      </w:r>
      <w:proofErr w:type="spellEnd"/>
      <w:r w:rsidRPr="002D3D68">
        <w:rPr>
          <w:rFonts w:ascii="Times New Roman" w:hAnsi="Times New Roman" w:cs="Times New Roman"/>
          <w:color w:val="000000" w:themeColor="text1"/>
        </w:rPr>
        <w:t xml:space="preserve"> katram</w:t>
      </w:r>
      <w:r w:rsidR="00DE1692"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darba </w:t>
      </w:r>
      <w:proofErr w:type="spellStart"/>
      <w:r w:rsidRPr="002D3D68">
        <w:rPr>
          <w:rFonts w:ascii="Times New Roman" w:hAnsi="Times New Roman" w:cs="Times New Roman"/>
          <w:color w:val="000000" w:themeColor="text1"/>
        </w:rPr>
        <w:t>devējam</w:t>
      </w:r>
      <w:proofErr w:type="spellEnd"/>
      <w:r w:rsidRPr="002D3D68">
        <w:rPr>
          <w:rFonts w:ascii="Times New Roman" w:hAnsi="Times New Roman" w:cs="Times New Roman"/>
          <w:color w:val="000000" w:themeColor="text1"/>
        </w:rPr>
        <w:t xml:space="preserve">, bet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likuma </w:t>
      </w:r>
      <w:proofErr w:type="spellStart"/>
      <w:r w:rsidRPr="002D3D68">
        <w:rPr>
          <w:rFonts w:ascii="Times New Roman" w:hAnsi="Times New Roman" w:cs="Times New Roman"/>
          <w:color w:val="000000" w:themeColor="text1"/>
        </w:rPr>
        <w:t>mērķis</w:t>
      </w:r>
      <w:proofErr w:type="spellEnd"/>
      <w:r w:rsidRPr="002D3D68">
        <w:rPr>
          <w:rFonts w:ascii="Times New Roman" w:hAnsi="Times New Roman" w:cs="Times New Roman"/>
          <w:color w:val="000000" w:themeColor="text1"/>
        </w:rPr>
        <w:t xml:space="preserve"> ir tieši </w:t>
      </w:r>
      <w:proofErr w:type="spellStart"/>
      <w:r w:rsidRPr="002D3D68">
        <w:rPr>
          <w:rFonts w:ascii="Times New Roman" w:hAnsi="Times New Roman" w:cs="Times New Roman"/>
          <w:color w:val="000000" w:themeColor="text1"/>
        </w:rPr>
        <w:t>pretējs</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likuma 2. pantā sniegts to subjektu </w:t>
      </w:r>
      <w:proofErr w:type="spellStart"/>
      <w:r w:rsidRPr="002D3D68">
        <w:rPr>
          <w:rFonts w:ascii="Times New Roman" w:hAnsi="Times New Roman" w:cs="Times New Roman"/>
          <w:color w:val="000000" w:themeColor="text1"/>
        </w:rPr>
        <w:t>uzskaitījums</w:t>
      </w:r>
      <w:proofErr w:type="spellEnd"/>
      <w:r w:rsidRPr="002D3D68">
        <w:rPr>
          <w:rFonts w:ascii="Times New Roman" w:hAnsi="Times New Roman" w:cs="Times New Roman"/>
          <w:color w:val="000000" w:themeColor="text1"/>
        </w:rPr>
        <w:t xml:space="preserve">, kuri </w:t>
      </w:r>
      <w:proofErr w:type="spellStart"/>
      <w:r w:rsidRPr="002D3D68">
        <w:rPr>
          <w:rFonts w:ascii="Times New Roman" w:hAnsi="Times New Roman" w:cs="Times New Roman"/>
          <w:color w:val="000000" w:themeColor="text1"/>
        </w:rPr>
        <w:t>pakļauti</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Atlīdzības</w:t>
      </w:r>
      <w:proofErr w:type="spellEnd"/>
      <w:r w:rsidRPr="002D3D68">
        <w:rPr>
          <w:rFonts w:ascii="Times New Roman" w:hAnsi="Times New Roman" w:cs="Times New Roman"/>
          <w:color w:val="000000" w:themeColor="text1"/>
        </w:rPr>
        <w:t xml:space="preserve"> likuma </w:t>
      </w:r>
      <w:proofErr w:type="spellStart"/>
      <w:r w:rsidRPr="002D3D68">
        <w:rPr>
          <w:rFonts w:ascii="Times New Roman" w:hAnsi="Times New Roman" w:cs="Times New Roman"/>
          <w:color w:val="000000" w:themeColor="text1"/>
        </w:rPr>
        <w:t>regulējumam</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pilnībā</w:t>
      </w:r>
      <w:proofErr w:type="spellEnd"/>
      <w:r w:rsidRPr="002D3D68">
        <w:rPr>
          <w:rFonts w:ascii="Times New Roman" w:hAnsi="Times New Roman" w:cs="Times New Roman"/>
          <w:color w:val="000000" w:themeColor="text1"/>
        </w:rPr>
        <w:t xml:space="preserve"> vai </w:t>
      </w:r>
      <w:proofErr w:type="spellStart"/>
      <w:r w:rsidRPr="002D3D68">
        <w:rPr>
          <w:rFonts w:ascii="Times New Roman" w:hAnsi="Times New Roman" w:cs="Times New Roman"/>
          <w:color w:val="000000" w:themeColor="text1"/>
        </w:rPr>
        <w:t>kādā</w:t>
      </w:r>
      <w:proofErr w:type="spellEnd"/>
      <w:r w:rsidRPr="002D3D68">
        <w:rPr>
          <w:rFonts w:ascii="Times New Roman" w:hAnsi="Times New Roman" w:cs="Times New Roman"/>
          <w:color w:val="000000" w:themeColor="text1"/>
        </w:rPr>
        <w:t xml:space="preserve"> tā </w:t>
      </w:r>
      <w:proofErr w:type="spellStart"/>
      <w:r w:rsidRPr="002D3D68">
        <w:rPr>
          <w:rFonts w:ascii="Times New Roman" w:hAnsi="Times New Roman" w:cs="Times New Roman"/>
          <w:color w:val="000000" w:themeColor="text1"/>
        </w:rPr>
        <w:t>dalā</w:t>
      </w:r>
      <w:proofErr w:type="spellEnd"/>
      <w:r w:rsidRPr="002D3D68">
        <w:rPr>
          <w:rFonts w:ascii="Times New Roman" w:hAnsi="Times New Roman" w:cs="Times New Roman"/>
          <w:color w:val="000000" w:themeColor="text1"/>
        </w:rPr>
        <w:t>.</w:t>
      </w:r>
      <w:r w:rsidR="00D521FC"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Tas ļoti spilgti parāda centrālās valsts varas vēlmi regulēt arī pašvaldībām Eiropas Vietējo Pašvaldību hartā noteiktās ekskluzīvās tiesības un ierobežo brīvu iespēju realizēt savas funkcijas.</w:t>
      </w:r>
    </w:p>
    <w:p w14:paraId="7E0AEBE8" w14:textId="2D3A6794" w:rsidR="00192061" w:rsidRPr="002D3D68" w:rsidRDefault="00655BB8" w:rsidP="001E3909">
      <w:pPr>
        <w:jc w:val="both"/>
        <w:rPr>
          <w:rFonts w:ascii="Times New Roman" w:hAnsi="Times New Roman" w:cs="Times New Roman"/>
          <w:color w:val="000000" w:themeColor="text1"/>
          <w:u w:val="single"/>
        </w:rPr>
      </w:pPr>
      <w:r w:rsidRPr="002D3D68">
        <w:rPr>
          <w:rFonts w:ascii="Times New Roman" w:hAnsi="Times New Roman" w:cs="Times New Roman"/>
          <w:color w:val="000000" w:themeColor="text1"/>
        </w:rPr>
        <w:t>Darba tiesību mērķis ir pēc iespējas saglabāt spēkā esošās darba tiesiskās attiecības, neskatoties uz atsevišķiem prettiesiskiem noteikumiem, kuri nav spēkā. Saskaņā ar DL</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6.</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pantu jebkurš no noteikumiem, kas neatbildīs darba tiesībām, nav spēkā, savukārt pārējie noteikumi pēc iespējas atstājami spēkā.</w:t>
      </w:r>
      <w:r w:rsidR="001758E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Ja kāds no darba līguma noteikumiem pasliktina darbinieka stāvokli, tad darbinieks (izmantojot arodbiedrības pārstāvniecību) var vērsties pie darba devēja, panākot vienošanos par konkrētā noteikuma grozīšanu,</w:t>
      </w:r>
      <w:r w:rsidR="001758E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vai iesniedzot sūdzību DL 94. panta kārtībā. Ja neizdodas panākt vienošanos vai atbilde uz sūdzību ir neapmierinoša, tad darbinieks var vērsties tiesā ar lūgumu atzīt noteikumu par spēkā neesošu.</w:t>
      </w:r>
      <w:r w:rsidR="00F57786"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Darba devējam ir pienākums nodrošināt darba tiesību ievērošanu darba līgumā, darba kārtības noteikumos, rīkojumos un darba koplīgumā. Tādēļ arī, ja darbinieks ir noslēdzis darba līgumu, kurā ietverti darba</w:t>
      </w:r>
      <w:r w:rsidR="001758E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tiesībām neatbilstoši punkti, darba devējs nevarēs atsaukties uz to, ka abas puses līgumu parakstījušas</w:t>
      </w:r>
      <w:r w:rsidR="00F57786" w:rsidRPr="002D3D68">
        <w:rPr>
          <w:rFonts w:ascii="Times New Roman" w:hAnsi="Times New Roman" w:cs="Times New Roman"/>
          <w:color w:val="000000" w:themeColor="text1"/>
        </w:rPr>
        <w:t>.</w:t>
      </w:r>
      <w:r w:rsidR="00A33ADE" w:rsidRPr="002D3D68">
        <w:rPr>
          <w:rFonts w:ascii="Times New Roman" w:hAnsi="Times New Roman" w:cs="Times New Roman"/>
          <w:b/>
          <w:bCs/>
          <w:color w:val="000000" w:themeColor="text1"/>
        </w:rPr>
        <w:tab/>
      </w:r>
    </w:p>
    <w:p w14:paraId="39078800" w14:textId="04754583" w:rsidR="00405C6A" w:rsidRPr="002D3D68" w:rsidRDefault="00095C99" w:rsidP="00022211">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Darba likuma</w:t>
      </w:r>
      <w:r w:rsidR="00EC55A5">
        <w:rPr>
          <w:rFonts w:ascii="Times New Roman" w:hAnsi="Times New Roman" w:cs="Times New Roman"/>
          <w:b/>
          <w:bCs/>
          <w:color w:val="000000" w:themeColor="text1"/>
        </w:rPr>
        <w:t xml:space="preserve"> (DL)</w:t>
      </w:r>
      <w:r w:rsidRPr="002D3D68">
        <w:rPr>
          <w:rFonts w:ascii="Times New Roman" w:hAnsi="Times New Roman" w:cs="Times New Roman"/>
          <w:color w:val="000000" w:themeColor="text1"/>
        </w:rPr>
        <w:t xml:space="preserve"> 6.</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pants</w:t>
      </w:r>
      <w:r w:rsidR="00405C6A" w:rsidRPr="002D3D68">
        <w:rPr>
          <w:rFonts w:ascii="Times New Roman" w:hAnsi="Times New Roman" w:cs="Times New Roman"/>
          <w:color w:val="000000" w:themeColor="text1"/>
        </w:rPr>
        <w:t>:</w:t>
      </w:r>
    </w:p>
    <w:p w14:paraId="1A0062F2" w14:textId="77777777" w:rsidR="00405C6A" w:rsidRPr="002D3D68" w:rsidRDefault="00095C99" w:rsidP="00022211">
      <w:pPr>
        <w:jc w:val="both"/>
        <w:rPr>
          <w:rFonts w:ascii="Times New Roman" w:hAnsi="Times New Roman" w:cs="Times New Roman"/>
          <w:color w:val="000000" w:themeColor="text1"/>
        </w:rPr>
      </w:pPr>
      <w:r w:rsidRPr="002D3D68">
        <w:rPr>
          <w:rFonts w:ascii="Times New Roman" w:hAnsi="Times New Roman" w:cs="Times New Roman"/>
          <w:color w:val="000000" w:themeColor="text1"/>
        </w:rPr>
        <w:t>Darbinieka tiesisko stāvokli pasliktinošu noteikumu spēkā neesamība (1) Nav spēkā darba koplīguma, darba kārtības noteikumu,</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kā arī darba līguma un darba devēja rīkojumu noteikumi, kas pretēji</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normatīvajiem aktiem pasliktina darbinieka tiesisko stāvokli. (2) Nav spēkā darba līguma noteikumi, kas pretēji darba koplīgumam pasliktina darbinieka tiesisko stāvokli. (3) Lai veicinātu vienlīdzīgu tiesību principa ieviešanu attiecībā uz personām ar invaliditāti, darba devēja pienākums ir veikt</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pasākumus, kas atbilstoši apstākļiem nepieciešami, lai pielāgotu darba vidi,</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sekmētu personu ar invaliditāti iespējas nodibināt darba tiesiskās attiecības, pildīt darba pienākumus, tikt paaugstinātiem amatā vai nosūtītiem uz</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profesionālo apmācību vai kvalifikācijas paaugstināšanu, ciktāl šādi</w:t>
      </w:r>
      <w:r w:rsidR="001E3909"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pasākumi</w:t>
      </w:r>
      <w:r w:rsidR="006665FF"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neuzliek darba devējam nesamērīgu slogu.</w:t>
      </w:r>
    </w:p>
    <w:p w14:paraId="08F18C22" w14:textId="635DCDDC" w:rsidR="00405C6A" w:rsidRPr="002D3D68" w:rsidRDefault="00527372"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DL 6.</w:t>
      </w:r>
      <w:r w:rsidR="00405C6A" w:rsidRPr="002D3D68">
        <w:rPr>
          <w:rFonts w:ascii="Times New Roman" w:hAnsi="Times New Roman" w:cs="Times New Roman"/>
          <w:color w:val="000000" w:themeColor="text1"/>
        </w:rPr>
        <w:t xml:space="preserve"> </w:t>
      </w:r>
      <w:r w:rsidR="004F32DD" w:rsidRPr="002D3D68">
        <w:rPr>
          <w:rFonts w:ascii="Times New Roman" w:hAnsi="Times New Roman" w:cs="Times New Roman"/>
          <w:color w:val="000000" w:themeColor="text1"/>
        </w:rPr>
        <w:t>panta trešā daļa uzliek pienākumu darba devējam veikt pasākumus, kas atbilstoši apstākļiem nepieciešami, lai pielāgotu darba vidi, sekmētu personu ar invaliditāti iespējas nodibināt darba tiesiskās attiecības, pildīt darba pienākumus, tikt paaugstinātiem amatā vai nosūtītiem uz profesionālo apmācību vai kvalifikācijas paaugstināšanu, ciktāl šādi pasākumi neuzliek darba devējam nesamērīgu slogu.</w:t>
      </w:r>
      <w:r w:rsidR="00235E4F" w:rsidRPr="002D3D68">
        <w:rPr>
          <w:rFonts w:ascii="Times New Roman" w:hAnsi="Times New Roman" w:cs="Times New Roman"/>
          <w:color w:val="000000" w:themeColor="text1"/>
        </w:rPr>
        <w:t xml:space="preserve"> 2010. </w:t>
      </w:r>
      <w:r w:rsidR="00235E4F" w:rsidRPr="002D3D68">
        <w:rPr>
          <w:rFonts w:ascii="Times New Roman" w:hAnsi="Times New Roman" w:cs="Times New Roman"/>
          <w:color w:val="000000" w:themeColor="text1"/>
        </w:rPr>
        <w:lastRenderedPageBreak/>
        <w:t xml:space="preserve">gadā LR stājās spēkā </w:t>
      </w:r>
      <w:bookmarkStart w:id="8" w:name="_Hlk96859225"/>
      <w:r w:rsidR="00235E4F" w:rsidRPr="002D3D68">
        <w:rPr>
          <w:rFonts w:ascii="Times New Roman" w:hAnsi="Times New Roman" w:cs="Times New Roman"/>
          <w:color w:val="000000" w:themeColor="text1"/>
        </w:rPr>
        <w:t>ANO Konvencija par personu ar invaliditāti tiesībām</w:t>
      </w:r>
      <w:bookmarkEnd w:id="8"/>
      <w:r w:rsidR="00235E4F" w:rsidRPr="002D3D68">
        <w:rPr>
          <w:rFonts w:ascii="Times New Roman" w:hAnsi="Times New Roman" w:cs="Times New Roman"/>
          <w:color w:val="000000" w:themeColor="text1"/>
        </w:rPr>
        <w:t>, kuras 27. pants uzliek pienākumu dalībvalstīm nodrošināt, ka darba vietās personām ar invaliditāti tiek veikti saprātīgi pielāgojumi,</w:t>
      </w:r>
      <w:r w:rsidR="001B009C" w:rsidRPr="002D3D68">
        <w:rPr>
          <w:rFonts w:ascii="Times New Roman" w:hAnsi="Times New Roman" w:cs="Times New Roman"/>
          <w:color w:val="000000" w:themeColor="text1"/>
        </w:rPr>
        <w:t xml:space="preserve"> </w:t>
      </w:r>
      <w:r w:rsidR="00235E4F" w:rsidRPr="002D3D68">
        <w:rPr>
          <w:rFonts w:ascii="Times New Roman" w:hAnsi="Times New Roman" w:cs="Times New Roman"/>
          <w:color w:val="000000" w:themeColor="text1"/>
        </w:rPr>
        <w:t>lai veicinātu personu ar invaliditāti tiesības brīvi izvēlēties darba vietu un pelnīt iztikas līdzekļus tādā darba vidē, kas ir atklāta, veicina integrāciju un ir pieejama personām ar invaliditāti</w:t>
      </w:r>
      <w:r w:rsidR="00764402" w:rsidRPr="002D3D68">
        <w:rPr>
          <w:rFonts w:ascii="Times New Roman" w:hAnsi="Times New Roman" w:cs="Times New Roman"/>
          <w:color w:val="000000" w:themeColor="text1"/>
        </w:rPr>
        <w:t>.</w:t>
      </w:r>
    </w:p>
    <w:p w14:paraId="625DE679" w14:textId="77777777" w:rsidR="00405C6A" w:rsidRPr="002D3D68" w:rsidRDefault="00DB32D3" w:rsidP="007677D6">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Konvencija par personu ar invaliditāti tiesībām</w:t>
      </w:r>
      <w:r w:rsidR="00E20147" w:rsidRPr="002D3D68">
        <w:rPr>
          <w:rFonts w:ascii="Times New Roman" w:hAnsi="Times New Roman" w:cs="Times New Roman"/>
          <w:color w:val="000000" w:themeColor="text1"/>
        </w:rPr>
        <w:t>.</w:t>
      </w:r>
      <w:r w:rsidRPr="002D3D68">
        <w:rPr>
          <w:rFonts w:ascii="Times New Roman" w:hAnsi="Times New Roman" w:cs="Times New Roman"/>
          <w:color w:val="000000" w:themeColor="text1"/>
        </w:rPr>
        <w:t xml:space="preserve"> </w:t>
      </w:r>
    </w:p>
    <w:p w14:paraId="2303BF0C" w14:textId="77777777" w:rsidR="00405C6A" w:rsidRPr="002D3D68" w:rsidRDefault="00DB32D3"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Preambul</w:t>
      </w:r>
      <w:r w:rsidR="00E20147" w:rsidRPr="002D3D68">
        <w:rPr>
          <w:rFonts w:ascii="Times New Roman" w:hAnsi="Times New Roman" w:cs="Times New Roman"/>
          <w:color w:val="000000" w:themeColor="text1"/>
        </w:rPr>
        <w:t>a</w:t>
      </w:r>
      <w:r w:rsidRPr="002D3D68">
        <w:rPr>
          <w:rFonts w:ascii="Times New Roman" w:hAnsi="Times New Roman" w:cs="Times New Roman"/>
          <w:color w:val="000000" w:themeColor="text1"/>
        </w:rPr>
        <w:t xml:space="preserve"> </w:t>
      </w:r>
      <w:r w:rsidR="00E20147" w:rsidRPr="002D3D68">
        <w:rPr>
          <w:rFonts w:ascii="Times New Roman" w:hAnsi="Times New Roman" w:cs="Times New Roman"/>
          <w:color w:val="000000" w:themeColor="text1"/>
        </w:rPr>
        <w:t xml:space="preserve">- </w:t>
      </w:r>
      <w:r w:rsidR="008C5448" w:rsidRPr="002D3D68">
        <w:rPr>
          <w:rFonts w:ascii="Times New Roman" w:hAnsi="Times New Roman" w:cs="Times New Roman"/>
          <w:color w:val="000000" w:themeColor="text1"/>
        </w:rPr>
        <w:t>“</w:t>
      </w:r>
      <w:r w:rsidR="00AE0DC3" w:rsidRPr="002D3D68">
        <w:rPr>
          <w:rFonts w:ascii="Times New Roman" w:hAnsi="Times New Roman" w:cs="Times New Roman"/>
          <w:color w:val="000000" w:themeColor="text1"/>
        </w:rPr>
        <w:t xml:space="preserve"> atsaucoties uz Apvienoto Nāciju Organizācijas Statūtos pasludinātajiem principiem, kas</w:t>
      </w:r>
      <w:r w:rsidR="00405C6A" w:rsidRPr="002D3D68">
        <w:rPr>
          <w:rFonts w:ascii="Times New Roman" w:hAnsi="Times New Roman" w:cs="Times New Roman"/>
          <w:color w:val="000000" w:themeColor="text1"/>
        </w:rPr>
        <w:t xml:space="preserve"> </w:t>
      </w:r>
      <w:r w:rsidR="00AE0DC3" w:rsidRPr="002D3D68">
        <w:rPr>
          <w:rFonts w:ascii="Times New Roman" w:hAnsi="Times New Roman" w:cs="Times New Roman"/>
          <w:color w:val="000000" w:themeColor="text1"/>
        </w:rPr>
        <w:t>visiem cilvēku saimes locekļiem piemītošo cieņu un vērtību, kā arī viņu vienlīdzīgās un neatņemamās tiesības atzīst par pamatu brīvībai, taisnīgumam</w:t>
      </w:r>
      <w:r w:rsidR="00405C6A" w:rsidRPr="002D3D68">
        <w:rPr>
          <w:rFonts w:ascii="Times New Roman" w:hAnsi="Times New Roman" w:cs="Times New Roman"/>
          <w:color w:val="000000" w:themeColor="text1"/>
        </w:rPr>
        <w:t xml:space="preserve"> </w:t>
      </w:r>
      <w:r w:rsidR="00AE0DC3" w:rsidRPr="002D3D68">
        <w:rPr>
          <w:rFonts w:ascii="Times New Roman" w:hAnsi="Times New Roman" w:cs="Times New Roman"/>
          <w:color w:val="000000" w:themeColor="text1"/>
        </w:rPr>
        <w:t>un mieram pasaulē</w:t>
      </w:r>
      <w:r w:rsidR="008C5448" w:rsidRPr="002D3D68">
        <w:rPr>
          <w:rFonts w:ascii="Times New Roman" w:hAnsi="Times New Roman" w:cs="Times New Roman"/>
          <w:color w:val="000000" w:themeColor="text1"/>
        </w:rPr>
        <w:t>”.</w:t>
      </w:r>
    </w:p>
    <w:p w14:paraId="5AD72B0C" w14:textId="56BEC08C" w:rsidR="00405C6A" w:rsidRPr="002D3D68" w:rsidRDefault="00022211" w:rsidP="007677D6">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Konvencijas par personu ar invaliditāti tiesībām</w:t>
      </w:r>
      <w:r w:rsidRPr="002D3D68">
        <w:rPr>
          <w:rFonts w:ascii="Times New Roman" w:hAnsi="Times New Roman" w:cs="Times New Roman"/>
          <w:color w:val="000000" w:themeColor="text1"/>
        </w:rPr>
        <w:t xml:space="preserve"> </w:t>
      </w:r>
      <w:r w:rsidR="00E20147" w:rsidRPr="002D3D68">
        <w:rPr>
          <w:rFonts w:ascii="Times New Roman" w:hAnsi="Times New Roman" w:cs="Times New Roman"/>
          <w:color w:val="000000" w:themeColor="text1"/>
        </w:rPr>
        <w:t>27. pants. Darbs un nodarbinātība.</w:t>
      </w:r>
      <w:r w:rsidR="00CA23D8" w:rsidRPr="002D3D68">
        <w:rPr>
          <w:rFonts w:ascii="Times New Roman" w:hAnsi="Times New Roman" w:cs="Times New Roman"/>
          <w:color w:val="000000" w:themeColor="text1"/>
        </w:rPr>
        <w:t xml:space="preserve"> </w:t>
      </w:r>
    </w:p>
    <w:p w14:paraId="66B08F33" w14:textId="1D65D880" w:rsidR="00E20147" w:rsidRPr="002D3D68" w:rsidRDefault="00E20147" w:rsidP="007677D6">
      <w:pPr>
        <w:jc w:val="both"/>
        <w:rPr>
          <w:rFonts w:ascii="Times New Roman" w:hAnsi="Times New Roman" w:cs="Times New Roman"/>
          <w:color w:val="000000" w:themeColor="text1"/>
          <w:u w:val="single"/>
        </w:rPr>
      </w:pPr>
      <w:r w:rsidRPr="002D3D68">
        <w:rPr>
          <w:rFonts w:ascii="Times New Roman" w:hAnsi="Times New Roman" w:cs="Times New Roman"/>
          <w:color w:val="000000" w:themeColor="text1"/>
        </w:rPr>
        <w:t>Dalībvalstis atzīst personu ar invaliditāti</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tiesības uz darbu vienlīdzīgi ar citiem; tās ietver iespēju iztikas līdzekļus ar darbu, kuru persona ar invaliditāti brīvi izvēlas vai kuram piekrīt darba tirgū un darba vidē, kas ir atklāta, veicina integrāciju un ir pieejama personām ar invaliditāti.</w:t>
      </w:r>
    </w:p>
    <w:p w14:paraId="33FE1246" w14:textId="3F6CC725" w:rsidR="006A0F67" w:rsidRPr="002D3D68" w:rsidRDefault="00917051" w:rsidP="007677D6">
      <w:pPr>
        <w:pStyle w:val="tv213"/>
        <w:shd w:val="clear" w:color="auto" w:fill="FFFFFF"/>
        <w:spacing w:before="0" w:beforeAutospacing="0" w:after="0" w:afterAutospacing="0" w:line="293" w:lineRule="atLeast"/>
        <w:jc w:val="both"/>
        <w:rPr>
          <w:color w:val="000000" w:themeColor="text1"/>
          <w:sz w:val="22"/>
          <w:szCs w:val="22"/>
        </w:rPr>
      </w:pPr>
      <w:r w:rsidRPr="002D3D68">
        <w:rPr>
          <w:color w:val="000000" w:themeColor="text1"/>
          <w:sz w:val="22"/>
          <w:szCs w:val="22"/>
        </w:rPr>
        <w:t xml:space="preserve">Turpinot analizēt normatīvos aktus par cienīga darba nodrošināšanas iespējām, jāpiemin DL 51.pants. </w:t>
      </w:r>
      <w:r w:rsidR="00FF430B" w:rsidRPr="002D3D68">
        <w:rPr>
          <w:color w:val="000000" w:themeColor="text1"/>
          <w:sz w:val="22"/>
          <w:szCs w:val="22"/>
        </w:rPr>
        <w:t xml:space="preserve">Darbinieki semināros </w:t>
      </w:r>
      <w:r w:rsidR="00B649D0" w:rsidRPr="002D3D68">
        <w:rPr>
          <w:color w:val="000000" w:themeColor="text1"/>
          <w:sz w:val="22"/>
          <w:szCs w:val="22"/>
        </w:rPr>
        <w:t>vēl arvien</w:t>
      </w:r>
      <w:r w:rsidR="00FF430B" w:rsidRPr="002D3D68">
        <w:rPr>
          <w:color w:val="000000" w:themeColor="text1"/>
          <w:sz w:val="22"/>
          <w:szCs w:val="22"/>
        </w:rPr>
        <w:t xml:space="preserve"> norāda, ka darba vietas labiekārtojumu, atbilstošu ergonomiskām un pat darba aizsardzības normām, daudzviet neiekārto vispār, nerunājot par cilvēkiem ar specifiskākām vajadzībām, jo uzskata to par līdzekļu izniekošanu.  </w:t>
      </w:r>
    </w:p>
    <w:p w14:paraId="4B209ADA" w14:textId="77777777" w:rsidR="00405C6A" w:rsidRPr="002D3D68" w:rsidRDefault="00405C6A" w:rsidP="007677D6">
      <w:pPr>
        <w:pStyle w:val="tv213"/>
        <w:shd w:val="clear" w:color="auto" w:fill="FFFFFF"/>
        <w:spacing w:before="0" w:beforeAutospacing="0" w:after="0" w:afterAutospacing="0" w:line="293" w:lineRule="atLeast"/>
        <w:jc w:val="both"/>
        <w:rPr>
          <w:color w:val="000000" w:themeColor="text1"/>
          <w:sz w:val="22"/>
          <w:szCs w:val="22"/>
        </w:rPr>
      </w:pPr>
    </w:p>
    <w:p w14:paraId="2991622D" w14:textId="10B17100" w:rsidR="00405C6A" w:rsidRPr="002D3D68" w:rsidRDefault="008F4728" w:rsidP="007677D6">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D</w:t>
      </w:r>
      <w:r w:rsidR="00405C6A" w:rsidRPr="002D3D68">
        <w:rPr>
          <w:rFonts w:ascii="Times New Roman" w:hAnsi="Times New Roman" w:cs="Times New Roman"/>
          <w:b/>
          <w:bCs/>
          <w:color w:val="000000" w:themeColor="text1"/>
        </w:rPr>
        <w:t>arba likuma</w:t>
      </w:r>
      <w:r w:rsidRPr="002D3D68">
        <w:rPr>
          <w:rFonts w:ascii="Times New Roman" w:hAnsi="Times New Roman" w:cs="Times New Roman"/>
          <w:color w:val="000000" w:themeColor="text1"/>
        </w:rPr>
        <w:t xml:space="preserve"> 51.</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pants. Izpildījuma veids un apmērs</w:t>
      </w:r>
      <w:r w:rsidR="00405C6A" w:rsidRPr="002D3D68">
        <w:rPr>
          <w:rFonts w:ascii="Times New Roman" w:hAnsi="Times New Roman" w:cs="Times New Roman"/>
          <w:color w:val="000000" w:themeColor="text1"/>
        </w:rPr>
        <w:t>.</w:t>
      </w:r>
    </w:p>
    <w:p w14:paraId="7B0FEE7C" w14:textId="00439C70" w:rsidR="00405C6A" w:rsidRPr="002D3D68" w:rsidRDefault="00405C6A"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(1)</w:t>
      </w:r>
      <w:r w:rsidR="008F4728" w:rsidRPr="002D3D68">
        <w:rPr>
          <w:rFonts w:ascii="Times New Roman" w:hAnsi="Times New Roman" w:cs="Times New Roman"/>
          <w:color w:val="000000" w:themeColor="text1"/>
        </w:rPr>
        <w:t>Darbiniekam ir pienākums veikt tos darbus, kuri nepieciešami viņa saistības</w:t>
      </w:r>
      <w:r w:rsidR="006377DA" w:rsidRPr="002D3D68">
        <w:rPr>
          <w:rFonts w:ascii="Times New Roman" w:hAnsi="Times New Roman" w:cs="Times New Roman"/>
          <w:color w:val="000000" w:themeColor="text1"/>
        </w:rPr>
        <w:t xml:space="preserve"> </w:t>
      </w:r>
      <w:r w:rsidR="008F4728" w:rsidRPr="002D3D68">
        <w:rPr>
          <w:rFonts w:ascii="Times New Roman" w:hAnsi="Times New Roman" w:cs="Times New Roman"/>
          <w:color w:val="000000" w:themeColor="text1"/>
        </w:rPr>
        <w:t>pienācīgam izpildījumam.</w:t>
      </w:r>
    </w:p>
    <w:p w14:paraId="603CA222" w14:textId="31D7E89F" w:rsidR="00E175F3" w:rsidRPr="002D3D68" w:rsidRDefault="00405C6A"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(2)</w:t>
      </w:r>
      <w:r w:rsidR="008F4728" w:rsidRPr="002D3D68">
        <w:rPr>
          <w:rFonts w:ascii="Times New Roman" w:hAnsi="Times New Roman" w:cs="Times New Roman"/>
          <w:color w:val="000000" w:themeColor="text1"/>
        </w:rPr>
        <w:t>Darba devējam ir pienākums nodrošināt tādu darba organizāciju un darba apstākļus, lai darbinieks varētu izpildīt viņam noteikto darbu.</w:t>
      </w:r>
    </w:p>
    <w:p w14:paraId="0CE076B8" w14:textId="30B09565" w:rsidR="000238C7" w:rsidRPr="002D3D68" w:rsidRDefault="00CD0C59" w:rsidP="007677D6">
      <w:pPr>
        <w:pStyle w:val="tv213"/>
        <w:shd w:val="clear" w:color="auto" w:fill="FFFFFF"/>
        <w:spacing w:before="0" w:beforeAutospacing="0" w:after="0" w:afterAutospacing="0" w:line="293" w:lineRule="atLeast"/>
        <w:jc w:val="both"/>
        <w:rPr>
          <w:color w:val="000000" w:themeColor="text1"/>
          <w:sz w:val="22"/>
          <w:szCs w:val="22"/>
        </w:rPr>
      </w:pPr>
      <w:r w:rsidRPr="002D3D68">
        <w:rPr>
          <w:color w:val="000000" w:themeColor="text1"/>
          <w:sz w:val="22"/>
          <w:szCs w:val="22"/>
        </w:rPr>
        <w:t xml:space="preserve">Tagad attālināta darba apstākļos, kas jau ir ilgstošu laika periodu, jādomā </w:t>
      </w:r>
      <w:r w:rsidR="009F3A35" w:rsidRPr="002D3D68">
        <w:rPr>
          <w:color w:val="000000" w:themeColor="text1"/>
          <w:sz w:val="22"/>
          <w:szCs w:val="22"/>
        </w:rPr>
        <w:t xml:space="preserve">arī </w:t>
      </w:r>
      <w:r w:rsidRPr="002D3D68">
        <w:rPr>
          <w:color w:val="000000" w:themeColor="text1"/>
          <w:sz w:val="22"/>
          <w:szCs w:val="22"/>
        </w:rPr>
        <w:t>par darbinieku</w:t>
      </w:r>
      <w:r w:rsidR="00B42899" w:rsidRPr="002D3D68">
        <w:rPr>
          <w:color w:val="000000" w:themeColor="text1"/>
          <w:sz w:val="22"/>
          <w:szCs w:val="22"/>
        </w:rPr>
        <w:t xml:space="preserve"> apstākļiem mājās</w:t>
      </w:r>
      <w:r w:rsidR="00EC4EF9" w:rsidRPr="002D3D68">
        <w:rPr>
          <w:color w:val="000000" w:themeColor="text1"/>
          <w:sz w:val="22"/>
          <w:szCs w:val="22"/>
        </w:rPr>
        <w:t xml:space="preserve">, īpaši tiem darbiniekiem, kuriem ilgu laiku </w:t>
      </w:r>
      <w:r w:rsidR="009F0AD5" w:rsidRPr="002D3D68">
        <w:rPr>
          <w:color w:val="000000" w:themeColor="text1"/>
          <w:sz w:val="22"/>
          <w:szCs w:val="22"/>
        </w:rPr>
        <w:t>jāpavada pie datora.</w:t>
      </w:r>
      <w:r w:rsidRPr="002D3D68">
        <w:rPr>
          <w:color w:val="000000" w:themeColor="text1"/>
          <w:sz w:val="22"/>
          <w:szCs w:val="22"/>
        </w:rPr>
        <w:t xml:space="preserve"> </w:t>
      </w:r>
      <w:r w:rsidR="00FF430B" w:rsidRPr="002D3D68">
        <w:rPr>
          <w:color w:val="000000" w:themeColor="text1"/>
          <w:sz w:val="22"/>
          <w:szCs w:val="22"/>
        </w:rPr>
        <w:t>Š</w:t>
      </w:r>
      <w:r w:rsidR="00C2302A" w:rsidRPr="002D3D68">
        <w:rPr>
          <w:color w:val="000000" w:themeColor="text1"/>
          <w:sz w:val="22"/>
          <w:szCs w:val="22"/>
        </w:rPr>
        <w:t>is</w:t>
      </w:r>
      <w:r w:rsidR="00FF430B" w:rsidRPr="002D3D68">
        <w:rPr>
          <w:color w:val="000000" w:themeColor="text1"/>
          <w:sz w:val="22"/>
          <w:szCs w:val="22"/>
        </w:rPr>
        <w:t xml:space="preserve"> </w:t>
      </w:r>
      <w:r w:rsidR="00C2302A" w:rsidRPr="002D3D68">
        <w:rPr>
          <w:color w:val="000000" w:themeColor="text1"/>
          <w:sz w:val="22"/>
          <w:szCs w:val="22"/>
        </w:rPr>
        <w:t xml:space="preserve"> ir labs pamats darba devēja un darbinieku </w:t>
      </w:r>
      <w:r w:rsidR="0013611E" w:rsidRPr="002D3D68">
        <w:rPr>
          <w:color w:val="000000" w:themeColor="text1"/>
          <w:sz w:val="22"/>
          <w:szCs w:val="22"/>
        </w:rPr>
        <w:t>sarunās, vienoties par šiem jautājumiem, par reālo izpildījumu katrā darba vietā.</w:t>
      </w:r>
    </w:p>
    <w:p w14:paraId="015FFF43" w14:textId="77777777" w:rsidR="00405C6A" w:rsidRPr="002D3D68" w:rsidRDefault="00405C6A" w:rsidP="007677D6">
      <w:pPr>
        <w:pStyle w:val="tv213"/>
        <w:shd w:val="clear" w:color="auto" w:fill="FFFFFF"/>
        <w:spacing w:before="0" w:beforeAutospacing="0" w:after="0" w:afterAutospacing="0" w:line="293" w:lineRule="atLeast"/>
        <w:jc w:val="both"/>
        <w:rPr>
          <w:color w:val="000000" w:themeColor="text1"/>
          <w:sz w:val="22"/>
          <w:szCs w:val="22"/>
        </w:rPr>
      </w:pPr>
    </w:p>
    <w:p w14:paraId="7A2ADEFA" w14:textId="77777777" w:rsidR="00405C6A" w:rsidRPr="002D3D68" w:rsidRDefault="00B44F7E" w:rsidP="007677D6">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Eiropas Vietējo Pašvaldību harta</w:t>
      </w:r>
      <w:r w:rsidR="00405C6A" w:rsidRPr="002D3D68">
        <w:rPr>
          <w:rFonts w:ascii="Times New Roman" w:hAnsi="Times New Roman" w:cs="Times New Roman"/>
          <w:b/>
          <w:bCs/>
          <w:color w:val="000000" w:themeColor="text1"/>
        </w:rPr>
        <w:t>s</w:t>
      </w:r>
      <w:r w:rsidRPr="002D3D68">
        <w:rPr>
          <w:rFonts w:ascii="Times New Roman" w:hAnsi="Times New Roman" w:cs="Times New Roman"/>
          <w:color w:val="000000" w:themeColor="text1"/>
        </w:rPr>
        <w:t xml:space="preserve"> 7. pants.</w:t>
      </w:r>
    </w:p>
    <w:p w14:paraId="5C4C2FA4" w14:textId="77777777" w:rsidR="00405C6A" w:rsidRPr="002D3D68" w:rsidRDefault="00B44F7E"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(1) Vietējo vēlēto pārstāvju darba</w:t>
      </w:r>
      <w:r w:rsidR="00405C6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apstākļiem ir jānodrošina brīva iespēja realizēt savas funkcijas. </w:t>
      </w:r>
    </w:p>
    <w:p w14:paraId="551C9702" w14:textId="50303A78" w:rsidR="0071519F" w:rsidRPr="002D3D68" w:rsidRDefault="00B44F7E"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(2) Darba apstākļiem ir jānodrošina piemērota finanšu kompensācija par izdevumiem, kuri radušies pildot attiecīgo amatu, kur iespējams kompensējot arī ienākumu vai darba samaksas</w:t>
      </w:r>
      <w:r w:rsidR="0071519F"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zaudējumu; kā arī jānodrošina atbilstoša sociālā aizsardzība.</w:t>
      </w:r>
    </w:p>
    <w:p w14:paraId="68F3BF04" w14:textId="038C99AA" w:rsidR="00F70D36" w:rsidRPr="002D3D68" w:rsidRDefault="00BE2CDB" w:rsidP="007677D6">
      <w:pPr>
        <w:pStyle w:val="tv213"/>
        <w:shd w:val="clear" w:color="auto" w:fill="FFFFFF"/>
        <w:spacing w:before="0" w:beforeAutospacing="0" w:after="0" w:afterAutospacing="0" w:line="293" w:lineRule="atLeast"/>
        <w:jc w:val="both"/>
        <w:rPr>
          <w:b/>
          <w:bCs/>
          <w:color w:val="000000" w:themeColor="text1"/>
          <w:sz w:val="22"/>
          <w:szCs w:val="22"/>
        </w:rPr>
      </w:pPr>
      <w:r w:rsidRPr="002D3D68">
        <w:rPr>
          <w:color w:val="000000" w:themeColor="text1"/>
          <w:sz w:val="22"/>
          <w:szCs w:val="22"/>
        </w:rPr>
        <w:t xml:space="preserve">Gan darbiniekiem, gan darba devējiem </w:t>
      </w:r>
      <w:r w:rsidR="00F64532" w:rsidRPr="002D3D68">
        <w:rPr>
          <w:color w:val="000000" w:themeColor="text1"/>
          <w:sz w:val="22"/>
          <w:szCs w:val="22"/>
        </w:rPr>
        <w:t xml:space="preserve">attālinātais darbs ir </w:t>
      </w:r>
      <w:r w:rsidRPr="002D3D68">
        <w:rPr>
          <w:color w:val="000000" w:themeColor="text1"/>
          <w:sz w:val="22"/>
          <w:szCs w:val="22"/>
        </w:rPr>
        <w:t>jauna pieredze</w:t>
      </w:r>
      <w:r w:rsidR="00F64532" w:rsidRPr="002D3D68">
        <w:rPr>
          <w:color w:val="000000" w:themeColor="text1"/>
          <w:sz w:val="22"/>
          <w:szCs w:val="22"/>
        </w:rPr>
        <w:t>.</w:t>
      </w:r>
      <w:r w:rsidRPr="002D3D68">
        <w:rPr>
          <w:color w:val="000000" w:themeColor="text1"/>
          <w:sz w:val="22"/>
          <w:szCs w:val="22"/>
        </w:rPr>
        <w:t xml:space="preserve"> </w:t>
      </w:r>
      <w:r w:rsidR="00A91FC7" w:rsidRPr="002D3D68">
        <w:rPr>
          <w:color w:val="000000" w:themeColor="text1"/>
          <w:sz w:val="22"/>
          <w:szCs w:val="22"/>
        </w:rPr>
        <w:t>2021.g. pirmajā pus</w:t>
      </w:r>
      <w:r w:rsidR="00FF430B" w:rsidRPr="002D3D68">
        <w:rPr>
          <w:color w:val="000000" w:themeColor="text1"/>
          <w:sz w:val="22"/>
          <w:szCs w:val="22"/>
        </w:rPr>
        <w:t>ē</w:t>
      </w:r>
      <w:r w:rsidR="00A91FC7" w:rsidRPr="002D3D68">
        <w:rPr>
          <w:color w:val="000000" w:themeColor="text1"/>
          <w:sz w:val="22"/>
          <w:szCs w:val="22"/>
        </w:rPr>
        <w:t xml:space="preserve"> </w:t>
      </w:r>
      <w:r w:rsidR="008977C1" w:rsidRPr="002D3D68">
        <w:rPr>
          <w:color w:val="000000" w:themeColor="text1"/>
          <w:sz w:val="22"/>
          <w:szCs w:val="22"/>
        </w:rPr>
        <w:t>~</w:t>
      </w:r>
      <w:r w:rsidR="00A91FC7" w:rsidRPr="002D3D68">
        <w:rPr>
          <w:color w:val="000000" w:themeColor="text1"/>
          <w:sz w:val="22"/>
          <w:szCs w:val="22"/>
        </w:rPr>
        <w:t>130</w:t>
      </w:r>
      <w:r w:rsidR="007677D6" w:rsidRPr="002D3D68">
        <w:rPr>
          <w:color w:val="000000" w:themeColor="text1"/>
          <w:sz w:val="22"/>
          <w:szCs w:val="22"/>
        </w:rPr>
        <w:t>-</w:t>
      </w:r>
      <w:r w:rsidR="00A91FC7" w:rsidRPr="002D3D68">
        <w:rPr>
          <w:color w:val="000000" w:themeColor="text1"/>
          <w:sz w:val="22"/>
          <w:szCs w:val="22"/>
        </w:rPr>
        <w:t>140 tūkst. darb</w:t>
      </w:r>
      <w:r w:rsidR="008977C1" w:rsidRPr="002D3D68">
        <w:rPr>
          <w:color w:val="000000" w:themeColor="text1"/>
          <w:sz w:val="22"/>
          <w:szCs w:val="22"/>
        </w:rPr>
        <w:t xml:space="preserve">inieku Latvijā </w:t>
      </w:r>
      <w:r w:rsidR="00A91FC7" w:rsidRPr="002D3D68">
        <w:rPr>
          <w:color w:val="000000" w:themeColor="text1"/>
          <w:sz w:val="22"/>
          <w:szCs w:val="22"/>
        </w:rPr>
        <w:t>strādāja no mājām (70% - visu darba laiku un 30% - 3-5 dienas nedēļā)</w:t>
      </w:r>
      <w:r w:rsidR="009C4C93" w:rsidRPr="002D3D68">
        <w:rPr>
          <w:color w:val="000000" w:themeColor="text1"/>
          <w:sz w:val="22"/>
          <w:szCs w:val="22"/>
        </w:rPr>
        <w:t>, t</w:t>
      </w:r>
      <w:r w:rsidR="00A91FC7" w:rsidRPr="002D3D68">
        <w:rPr>
          <w:color w:val="000000" w:themeColor="text1"/>
          <w:sz w:val="22"/>
          <w:szCs w:val="22"/>
        </w:rPr>
        <w:t>.sk. ~ 20 tūkst. valsts pārvaldes darbinieku (no tiem ap 80% - visu darba laiku)</w:t>
      </w:r>
      <w:r w:rsidRPr="002D3D68">
        <w:rPr>
          <w:color w:val="000000" w:themeColor="text1"/>
          <w:sz w:val="22"/>
          <w:szCs w:val="22"/>
        </w:rPr>
        <w:t xml:space="preserve">. </w:t>
      </w:r>
    </w:p>
    <w:p w14:paraId="49CCDB22" w14:textId="730467A5" w:rsidR="00D2257F" w:rsidRPr="002D3D68" w:rsidRDefault="00563491" w:rsidP="007677D6">
      <w:pPr>
        <w:pStyle w:val="tv213"/>
        <w:shd w:val="clear" w:color="auto" w:fill="FFFFFF"/>
        <w:spacing w:before="0" w:beforeAutospacing="0" w:after="0" w:afterAutospacing="0" w:line="293" w:lineRule="atLeast"/>
        <w:ind w:right="-188"/>
        <w:jc w:val="both"/>
        <w:rPr>
          <w:color w:val="000000" w:themeColor="text1"/>
          <w:sz w:val="22"/>
          <w:szCs w:val="22"/>
          <w:vertAlign w:val="superscript"/>
        </w:rPr>
      </w:pPr>
      <w:r w:rsidRPr="002D3D68">
        <w:rPr>
          <w:color w:val="000000" w:themeColor="text1"/>
          <w:sz w:val="22"/>
          <w:szCs w:val="22"/>
        </w:rPr>
        <w:t xml:space="preserve">Pašvaldību darbiniekiem arī bija iespēja piedalīties </w:t>
      </w:r>
      <w:r w:rsidR="00924874" w:rsidRPr="002D3D68">
        <w:rPr>
          <w:color w:val="000000" w:themeColor="text1"/>
          <w:sz w:val="22"/>
          <w:szCs w:val="22"/>
        </w:rPr>
        <w:t>aptaujā</w:t>
      </w:r>
      <w:r w:rsidR="00071DD3" w:rsidRPr="002D3D68">
        <w:rPr>
          <w:color w:val="000000" w:themeColor="text1"/>
          <w:sz w:val="22"/>
          <w:szCs w:val="22"/>
        </w:rPr>
        <w:t>,</w:t>
      </w:r>
      <w:r w:rsidR="001267C5" w:rsidRPr="002D3D68">
        <w:rPr>
          <w:color w:val="000000" w:themeColor="text1"/>
          <w:sz w:val="22"/>
          <w:szCs w:val="22"/>
        </w:rPr>
        <w:t xml:space="preserve"> </w:t>
      </w:r>
      <w:r w:rsidR="00924874" w:rsidRPr="002D3D68">
        <w:rPr>
          <w:color w:val="000000" w:themeColor="text1"/>
          <w:sz w:val="22"/>
          <w:szCs w:val="22"/>
        </w:rPr>
        <w:t>ko pētījuma ietvaros veica L</w:t>
      </w:r>
      <w:r w:rsidR="006E4FCA">
        <w:rPr>
          <w:color w:val="000000" w:themeColor="text1"/>
          <w:sz w:val="22"/>
          <w:szCs w:val="22"/>
        </w:rPr>
        <w:t xml:space="preserve">atvijas Universitātes </w:t>
      </w:r>
      <w:r w:rsidR="00924874" w:rsidRPr="002D3D68">
        <w:rPr>
          <w:color w:val="000000" w:themeColor="text1"/>
          <w:sz w:val="22"/>
          <w:szCs w:val="22"/>
        </w:rPr>
        <w:t xml:space="preserve">profesora, vadošā pētnieka Mihaila </w:t>
      </w:r>
      <w:proofErr w:type="spellStart"/>
      <w:r w:rsidR="00924874" w:rsidRPr="002D3D68">
        <w:rPr>
          <w:color w:val="000000" w:themeColor="text1"/>
          <w:sz w:val="22"/>
          <w:szCs w:val="22"/>
        </w:rPr>
        <w:t>Hazana</w:t>
      </w:r>
      <w:proofErr w:type="spellEnd"/>
      <w:r w:rsidR="00924874" w:rsidRPr="002D3D68">
        <w:rPr>
          <w:color w:val="000000" w:themeColor="text1"/>
          <w:sz w:val="22"/>
          <w:szCs w:val="22"/>
        </w:rPr>
        <w:t xml:space="preserve"> vadībā</w:t>
      </w:r>
      <w:r w:rsidR="00AC427D" w:rsidRPr="002D3D68">
        <w:rPr>
          <w:color w:val="000000" w:themeColor="text1"/>
          <w:sz w:val="22"/>
          <w:szCs w:val="22"/>
        </w:rPr>
        <w:t>.</w:t>
      </w:r>
      <w:r w:rsidR="00071DD3" w:rsidRPr="002D3D68">
        <w:rPr>
          <w:color w:val="000000" w:themeColor="text1"/>
          <w:sz w:val="22"/>
          <w:szCs w:val="22"/>
          <w:vertAlign w:val="superscript"/>
        </w:rPr>
        <w:t xml:space="preserve"> </w:t>
      </w:r>
    </w:p>
    <w:p w14:paraId="08AA5EA9" w14:textId="77777777" w:rsidR="00161B36" w:rsidRPr="002D3D68" w:rsidRDefault="00161B36" w:rsidP="007677D6">
      <w:pPr>
        <w:pStyle w:val="tv213"/>
        <w:shd w:val="clear" w:color="auto" w:fill="FFFFFF"/>
        <w:spacing w:before="0" w:beforeAutospacing="0" w:after="0" w:afterAutospacing="0" w:line="293" w:lineRule="atLeast"/>
        <w:ind w:right="-188"/>
        <w:jc w:val="both"/>
        <w:rPr>
          <w:color w:val="000000" w:themeColor="text1"/>
          <w:sz w:val="22"/>
          <w:szCs w:val="22"/>
          <w:vertAlign w:val="superscript"/>
        </w:rPr>
      </w:pPr>
    </w:p>
    <w:p w14:paraId="06D58A5F" w14:textId="77777777" w:rsidR="00022211" w:rsidRPr="002D3D68" w:rsidRDefault="00022211" w:rsidP="007677D6">
      <w:pPr>
        <w:jc w:val="both"/>
        <w:rPr>
          <w:rFonts w:ascii="Times New Roman" w:eastAsia="Times New Roman" w:hAnsi="Times New Roman" w:cs="Times New Roman"/>
          <w:i/>
          <w:iCs/>
          <w:color w:val="000000" w:themeColor="text1"/>
          <w:lang w:eastAsia="lv-LV"/>
        </w:rPr>
      </w:pPr>
      <w:r w:rsidRPr="002D3D68">
        <w:rPr>
          <w:rFonts w:ascii="Times New Roman" w:hAnsi="Times New Roman" w:cs="Times New Roman"/>
          <w:i/>
          <w:iCs/>
          <w:color w:val="000000" w:themeColor="text1"/>
        </w:rPr>
        <w:br w:type="page"/>
      </w:r>
    </w:p>
    <w:p w14:paraId="701435CE" w14:textId="2E2001BE" w:rsidR="00161B36" w:rsidRPr="002D3D68" w:rsidRDefault="00D2257F" w:rsidP="007677D6">
      <w:pPr>
        <w:pStyle w:val="tv213"/>
        <w:shd w:val="clear" w:color="auto" w:fill="FFFFFF"/>
        <w:spacing w:before="0" w:beforeAutospacing="0" w:after="0" w:afterAutospacing="0" w:line="293" w:lineRule="atLeast"/>
        <w:ind w:right="-188"/>
        <w:jc w:val="both"/>
        <w:rPr>
          <w:i/>
          <w:iCs/>
          <w:color w:val="000000" w:themeColor="text1"/>
          <w:sz w:val="22"/>
          <w:szCs w:val="22"/>
        </w:rPr>
      </w:pPr>
      <w:r w:rsidRPr="002D3D68">
        <w:rPr>
          <w:i/>
          <w:iCs/>
          <w:color w:val="000000" w:themeColor="text1"/>
          <w:sz w:val="22"/>
          <w:szCs w:val="22"/>
        </w:rPr>
        <w:lastRenderedPageBreak/>
        <w:t>44% respondentu atbildēja, ka attālināti ļoti grūti organizēt mājās darba vidi, 46% grūtības nodalīt privāto dzīvi no darba dzīves, tikai vairāk</w:t>
      </w:r>
      <w:r w:rsidR="00022211" w:rsidRPr="002D3D68">
        <w:rPr>
          <w:i/>
          <w:iCs/>
          <w:color w:val="000000" w:themeColor="text1"/>
          <w:sz w:val="22"/>
          <w:szCs w:val="22"/>
        </w:rPr>
        <w:t xml:space="preserve"> </w:t>
      </w:r>
      <w:r w:rsidRPr="002D3D68">
        <w:rPr>
          <w:i/>
          <w:iCs/>
          <w:color w:val="000000" w:themeColor="text1"/>
          <w:sz w:val="22"/>
          <w:szCs w:val="22"/>
        </w:rPr>
        <w:t>- 58% pietrūkst komunikācijas ar kolēģiem.</w:t>
      </w:r>
      <w:r w:rsidR="00022211" w:rsidRPr="002D3D68">
        <w:rPr>
          <w:i/>
          <w:iCs/>
          <w:color w:val="000000" w:themeColor="text1"/>
          <w:sz w:val="22"/>
          <w:szCs w:val="22"/>
        </w:rPr>
        <w:t xml:space="preserve"> </w:t>
      </w:r>
      <w:r w:rsidRPr="002D3D68">
        <w:rPr>
          <w:i/>
          <w:iCs/>
          <w:color w:val="000000" w:themeColor="text1"/>
          <w:sz w:val="22"/>
          <w:szCs w:val="22"/>
        </w:rPr>
        <w:t>zīmīgi, ka 43%</w:t>
      </w:r>
      <w:r w:rsidR="00022211" w:rsidRPr="002D3D68">
        <w:rPr>
          <w:i/>
          <w:iCs/>
          <w:color w:val="000000" w:themeColor="text1"/>
          <w:sz w:val="22"/>
          <w:szCs w:val="22"/>
        </w:rPr>
        <w:t xml:space="preserve"> </w:t>
      </w:r>
      <w:r w:rsidRPr="002D3D68">
        <w:rPr>
          <w:i/>
          <w:iCs/>
          <w:color w:val="000000" w:themeColor="text1"/>
          <w:sz w:val="22"/>
          <w:szCs w:val="22"/>
        </w:rPr>
        <w:t xml:space="preserve">nekompensēja izdevumus (internetu, elektrību </w:t>
      </w:r>
      <w:proofErr w:type="spellStart"/>
      <w:r w:rsidRPr="002D3D68">
        <w:rPr>
          <w:i/>
          <w:iCs/>
          <w:color w:val="000000" w:themeColor="text1"/>
          <w:sz w:val="22"/>
          <w:szCs w:val="22"/>
        </w:rPr>
        <w:t>utml</w:t>
      </w:r>
      <w:proofErr w:type="spellEnd"/>
      <w:r w:rsidRPr="002D3D68">
        <w:rPr>
          <w:i/>
          <w:iCs/>
          <w:color w:val="000000" w:themeColor="text1"/>
          <w:sz w:val="22"/>
          <w:szCs w:val="22"/>
        </w:rPr>
        <w:t>.) Kā attālinātā darba priekšrocības nosauc laika ekonomiju (82%), mazāku inficēšanās risku (74%), iespēju racionāli plānot laiku (72%), naudas ekonomija, nav</w:t>
      </w:r>
      <w:r w:rsidR="00022211" w:rsidRPr="002D3D68">
        <w:rPr>
          <w:i/>
          <w:iCs/>
          <w:color w:val="000000" w:themeColor="text1"/>
          <w:sz w:val="22"/>
          <w:szCs w:val="22"/>
        </w:rPr>
        <w:t xml:space="preserve"> </w:t>
      </w:r>
      <w:r w:rsidRPr="002D3D68">
        <w:rPr>
          <w:i/>
          <w:iCs/>
          <w:color w:val="000000" w:themeColor="text1"/>
          <w:sz w:val="22"/>
          <w:szCs w:val="22"/>
        </w:rPr>
        <w:t>ceļa izdevumu (67%), minimizēti nevēlamie kontakti darba vietā (55%)</w:t>
      </w:r>
      <w:r w:rsidR="00022211" w:rsidRPr="002D3D68">
        <w:rPr>
          <w:i/>
          <w:iCs/>
          <w:color w:val="000000" w:themeColor="text1"/>
          <w:sz w:val="22"/>
          <w:szCs w:val="22"/>
        </w:rPr>
        <w:t xml:space="preserve"> </w:t>
      </w:r>
      <w:r w:rsidRPr="002D3D68">
        <w:rPr>
          <w:i/>
          <w:iCs/>
          <w:color w:val="000000" w:themeColor="text1"/>
          <w:sz w:val="22"/>
          <w:szCs w:val="22"/>
        </w:rPr>
        <w:t>Darba devēji nodrošina  datoru vai planšeti (62% ) un datora</w:t>
      </w:r>
      <w:r w:rsidR="00022211" w:rsidRPr="002D3D68">
        <w:rPr>
          <w:i/>
          <w:iCs/>
          <w:color w:val="000000" w:themeColor="text1"/>
          <w:sz w:val="22"/>
          <w:szCs w:val="22"/>
        </w:rPr>
        <w:t xml:space="preserve"> </w:t>
      </w:r>
      <w:r w:rsidRPr="002D3D68">
        <w:rPr>
          <w:i/>
          <w:iCs/>
          <w:color w:val="000000" w:themeColor="text1"/>
          <w:sz w:val="22"/>
          <w:szCs w:val="22"/>
        </w:rPr>
        <w:t>piederumus (56%), kompensē telefona abonēšanas maksu (44%) un nodrošina ar mobilo telefonu (35%), darba krēslu gan tikai -13</w:t>
      </w:r>
      <w:r w:rsidR="00022211" w:rsidRPr="002D3D68">
        <w:rPr>
          <w:i/>
          <w:iCs/>
          <w:color w:val="000000" w:themeColor="text1"/>
          <w:sz w:val="22"/>
          <w:szCs w:val="22"/>
        </w:rPr>
        <w:t>%</w:t>
      </w:r>
      <w:r w:rsidR="00022211" w:rsidRPr="002D3D68">
        <w:rPr>
          <w:rStyle w:val="Vresatsauce"/>
          <w:i/>
          <w:iCs/>
          <w:color w:val="000000" w:themeColor="text1"/>
          <w:sz w:val="22"/>
          <w:szCs w:val="22"/>
        </w:rPr>
        <w:footnoteReference w:id="3"/>
      </w:r>
    </w:p>
    <w:p w14:paraId="6514AD90" w14:textId="77777777" w:rsidR="00022211" w:rsidRPr="002D3D68" w:rsidRDefault="00022211" w:rsidP="007677D6">
      <w:pPr>
        <w:pStyle w:val="tv213"/>
        <w:shd w:val="clear" w:color="auto" w:fill="FFFFFF"/>
        <w:spacing w:before="0" w:beforeAutospacing="0" w:after="0" w:afterAutospacing="0" w:line="293" w:lineRule="atLeast"/>
        <w:jc w:val="both"/>
        <w:rPr>
          <w:color w:val="000000" w:themeColor="text1"/>
          <w:sz w:val="22"/>
          <w:szCs w:val="22"/>
        </w:rPr>
      </w:pPr>
    </w:p>
    <w:p w14:paraId="1A292779" w14:textId="1BCDF553" w:rsidR="00D2257F" w:rsidRPr="002D3D68" w:rsidRDefault="00022211" w:rsidP="007677D6">
      <w:pPr>
        <w:pStyle w:val="tv213"/>
        <w:shd w:val="clear" w:color="auto" w:fill="FFFFFF"/>
        <w:spacing w:before="0" w:beforeAutospacing="0" w:after="0" w:afterAutospacing="0" w:line="293" w:lineRule="atLeast"/>
        <w:ind w:firstLine="300"/>
        <w:jc w:val="both"/>
        <w:rPr>
          <w:i/>
          <w:iCs/>
          <w:color w:val="000000" w:themeColor="text1"/>
        </w:rPr>
      </w:pPr>
      <w:r w:rsidRPr="002D3D68">
        <w:rPr>
          <w:noProof/>
        </w:rPr>
        <mc:AlternateContent>
          <mc:Choice Requires="wps">
            <w:drawing>
              <wp:anchor distT="0" distB="0" distL="114300" distR="114300" simplePos="0" relativeHeight="251665408" behindDoc="0" locked="0" layoutInCell="1" allowOverlap="1" wp14:anchorId="4749248E" wp14:editId="5C0C264A">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8CD1B35" w14:textId="77777777" w:rsidR="00022211" w:rsidRDefault="00022211" w:rsidP="00022211">
                            <w:pPr>
                              <w:pStyle w:val="tv213"/>
                              <w:shd w:val="clear" w:color="auto" w:fill="FFFFFF"/>
                              <w:spacing w:before="0" w:beforeAutospacing="0" w:after="0" w:afterAutospacing="0" w:line="293" w:lineRule="atLeast"/>
                              <w:jc w:val="both"/>
                              <w:rPr>
                                <w:color w:val="000000" w:themeColor="text1"/>
                                <w:sz w:val="22"/>
                                <w:szCs w:val="22"/>
                                <w:u w:val="single"/>
                              </w:rPr>
                            </w:pPr>
                            <w:r w:rsidRPr="00022211">
                              <w:rPr>
                                <w:color w:val="000000" w:themeColor="text1"/>
                                <w:sz w:val="22"/>
                                <w:szCs w:val="22"/>
                                <w:u w:val="single"/>
                              </w:rPr>
                              <w:t>Interesanti atzinumi par attālināto darbu:</w:t>
                            </w:r>
                          </w:p>
                          <w:p w14:paraId="2F9982CB" w14:textId="77777777" w:rsidR="00022211" w:rsidRDefault="00022211" w:rsidP="00022211">
                            <w:pPr>
                              <w:pStyle w:val="tv213"/>
                              <w:numPr>
                                <w:ilvl w:val="0"/>
                                <w:numId w:val="17"/>
                              </w:numPr>
                              <w:shd w:val="clear" w:color="auto" w:fill="FFFFFF"/>
                              <w:spacing w:before="0" w:beforeAutospacing="0" w:after="0" w:afterAutospacing="0" w:line="293" w:lineRule="atLeast"/>
                              <w:jc w:val="both"/>
                              <w:rPr>
                                <w:color w:val="000000" w:themeColor="text1"/>
                                <w:sz w:val="22"/>
                                <w:szCs w:val="22"/>
                                <w:u w:val="single"/>
                              </w:rPr>
                            </w:pPr>
                            <w:r w:rsidRPr="00022211">
                              <w:rPr>
                                <w:i/>
                                <w:iCs/>
                                <w:color w:val="000000" w:themeColor="text1"/>
                                <w:sz w:val="22"/>
                                <w:szCs w:val="22"/>
                              </w:rPr>
                              <w:t>Diezgan liela cilvēku grupa vēlas un, galvenais, ar ne mazāku produktivitāti spēj strādāt no mājām</w:t>
                            </w:r>
                            <w:r>
                              <w:rPr>
                                <w:color w:val="000000" w:themeColor="text1"/>
                                <w:sz w:val="22"/>
                                <w:szCs w:val="22"/>
                                <w:u w:val="single"/>
                              </w:rPr>
                              <w:t>.</w:t>
                            </w:r>
                          </w:p>
                          <w:p w14:paraId="2F3B649D" w14:textId="77777777" w:rsidR="00022211" w:rsidRPr="00022211" w:rsidRDefault="00022211" w:rsidP="00022211">
                            <w:pPr>
                              <w:pStyle w:val="tv213"/>
                              <w:numPr>
                                <w:ilvl w:val="0"/>
                                <w:numId w:val="17"/>
                              </w:numPr>
                              <w:shd w:val="clear" w:color="auto" w:fill="FFFFFF"/>
                              <w:spacing w:before="0" w:beforeAutospacing="0" w:after="0" w:afterAutospacing="0" w:line="293" w:lineRule="atLeast"/>
                              <w:jc w:val="both"/>
                              <w:rPr>
                                <w:color w:val="000000" w:themeColor="text1"/>
                                <w:sz w:val="22"/>
                                <w:szCs w:val="22"/>
                              </w:rPr>
                            </w:pPr>
                            <w:r w:rsidRPr="00022211">
                              <w:rPr>
                                <w:i/>
                                <w:iCs/>
                                <w:color w:val="000000" w:themeColor="text1"/>
                                <w:sz w:val="22"/>
                                <w:szCs w:val="22"/>
                              </w:rPr>
                              <w:t>Gudram darba devējam ar to ir jārēķinās. Iespēja strādāt no mājām kļūs par svarīgu faktoru konkurencē par darbiniekiem</w:t>
                            </w:r>
                            <w:r>
                              <w:rPr>
                                <w:color w:val="000000" w:themeColor="text1"/>
                                <w:sz w:val="22"/>
                                <w:szCs w:val="22"/>
                              </w:rPr>
                              <w:t>.</w:t>
                            </w:r>
                          </w:p>
                          <w:p w14:paraId="148F9DB9" w14:textId="77777777" w:rsidR="00022211" w:rsidRPr="00022211" w:rsidRDefault="00022211" w:rsidP="00022211">
                            <w:pPr>
                              <w:pStyle w:val="tv213"/>
                              <w:numPr>
                                <w:ilvl w:val="0"/>
                                <w:numId w:val="17"/>
                              </w:numPr>
                              <w:shd w:val="clear" w:color="auto" w:fill="FFFFFF"/>
                              <w:spacing w:before="0" w:beforeAutospacing="0" w:after="0" w:afterAutospacing="0" w:line="293" w:lineRule="atLeast"/>
                              <w:jc w:val="both"/>
                              <w:rPr>
                                <w:color w:val="000000" w:themeColor="text1"/>
                                <w:sz w:val="22"/>
                                <w:szCs w:val="22"/>
                                <w:u w:val="single"/>
                              </w:rPr>
                            </w:pPr>
                            <w:r w:rsidRPr="00022211">
                              <w:rPr>
                                <w:i/>
                                <w:iCs/>
                                <w:color w:val="000000" w:themeColor="text1"/>
                                <w:sz w:val="22"/>
                                <w:szCs w:val="22"/>
                              </w:rPr>
                              <w:t>Nav viena pareizā lēmuma – pārcelsim visus uz attālināto darbu, ietaupīsim uz biroja izdevumiem, vai arī, gluži pretēji, – visiem jābūt birojā</w:t>
                            </w:r>
                            <w:r>
                              <w:rPr>
                                <w:i/>
                                <w:iCs/>
                                <w:color w:val="000000" w:themeColor="text1"/>
                                <w:sz w:val="22"/>
                                <w:szCs w:val="22"/>
                              </w:rPr>
                              <w:t>.</w:t>
                            </w:r>
                          </w:p>
                          <w:p w14:paraId="64A28F02" w14:textId="77777777" w:rsidR="00022211" w:rsidRPr="00022211" w:rsidRDefault="00022211" w:rsidP="00022211">
                            <w:pPr>
                              <w:pStyle w:val="tv213"/>
                              <w:numPr>
                                <w:ilvl w:val="0"/>
                                <w:numId w:val="17"/>
                              </w:numPr>
                              <w:shd w:val="clear" w:color="auto" w:fill="FFFFFF"/>
                              <w:spacing w:before="0" w:beforeAutospacing="0" w:after="0" w:afterAutospacing="0" w:line="293" w:lineRule="atLeast"/>
                              <w:jc w:val="both"/>
                              <w:rPr>
                                <w:i/>
                                <w:iCs/>
                                <w:color w:val="000000" w:themeColor="text1"/>
                                <w:sz w:val="22"/>
                                <w:szCs w:val="22"/>
                              </w:rPr>
                            </w:pPr>
                            <w:r w:rsidRPr="00022211">
                              <w:rPr>
                                <w:i/>
                                <w:iCs/>
                                <w:color w:val="000000" w:themeColor="text1"/>
                                <w:sz w:val="22"/>
                                <w:szCs w:val="22"/>
                              </w:rPr>
                              <w:t>Vairākums darbinieku pēc pandēmijas gribētu strādāt no mājām, pat - ja ne katru dienu</w:t>
                            </w:r>
                            <w:r>
                              <w:rPr>
                                <w:i/>
                                <w:iCs/>
                                <w:color w:val="000000" w:themeColor="text1"/>
                                <w:sz w:val="22"/>
                                <w:szCs w:val="22"/>
                              </w:rPr>
                              <w:t>.</w:t>
                            </w:r>
                          </w:p>
                          <w:p w14:paraId="4B552089" w14:textId="77777777" w:rsidR="00022211" w:rsidRPr="00A475DD" w:rsidRDefault="00022211" w:rsidP="00A475DD">
                            <w:pPr>
                              <w:pStyle w:val="tv213"/>
                              <w:numPr>
                                <w:ilvl w:val="0"/>
                                <w:numId w:val="17"/>
                              </w:numPr>
                              <w:shd w:val="clear" w:color="auto" w:fill="FFFFFF"/>
                              <w:spacing w:line="293" w:lineRule="atLeast"/>
                              <w:jc w:val="both"/>
                              <w:rPr>
                                <w:i/>
                                <w:iCs/>
                                <w:color w:val="000000" w:themeColor="text1"/>
                                <w:sz w:val="22"/>
                                <w:szCs w:val="22"/>
                              </w:rPr>
                            </w:pPr>
                            <w:r w:rsidRPr="00022211">
                              <w:rPr>
                                <w:i/>
                                <w:iCs/>
                                <w:color w:val="000000" w:themeColor="text1"/>
                                <w:sz w:val="22"/>
                                <w:szCs w:val="22"/>
                              </w:rPr>
                              <w:t>Attālinātā darba izvēli labvēlīgi ietekmē cilvēka godprātīgums un apzinība. Jo izteiktākas šīs īpašības, jo stiprāka vēlēšanās strādāt no mājām</w:t>
                            </w:r>
                            <w:r>
                              <w:rPr>
                                <w:i/>
                                <w:iCs/>
                                <w:color w:val="000000" w:themeColor="text1"/>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49248E" id="Text Box 11"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BTJ8UErAgAAWgQAAA4AAAAAAAAAAAAAAAAALgIAAGRycy9lMm9E&#10;b2MueG1sUEsBAi0AFAAGAAgAAAAhAAUyY4naAAAACgEAAA8AAAAAAAAAAAAAAAAAhQQAAGRycy9k&#10;b3ducmV2LnhtbFBLBQYAAAAABAAEAPMAAACMBQAAAAA=&#10;" filled="f" strokeweight=".5pt">
                <v:fill o:detectmouseclick="t"/>
                <v:textbox style="mso-fit-shape-to-text:t">
                  <w:txbxContent>
                    <w:p w14:paraId="38CD1B35" w14:textId="77777777" w:rsidR="00022211" w:rsidRDefault="00022211" w:rsidP="00022211">
                      <w:pPr>
                        <w:pStyle w:val="tv213"/>
                        <w:shd w:val="clear" w:color="auto" w:fill="FFFFFF"/>
                        <w:spacing w:before="0" w:beforeAutospacing="0" w:after="0" w:afterAutospacing="0" w:line="293" w:lineRule="atLeast"/>
                        <w:jc w:val="both"/>
                        <w:rPr>
                          <w:color w:val="000000" w:themeColor="text1"/>
                          <w:sz w:val="22"/>
                          <w:szCs w:val="22"/>
                          <w:u w:val="single"/>
                        </w:rPr>
                      </w:pPr>
                      <w:r w:rsidRPr="00022211">
                        <w:rPr>
                          <w:color w:val="000000" w:themeColor="text1"/>
                          <w:sz w:val="22"/>
                          <w:szCs w:val="22"/>
                          <w:u w:val="single"/>
                        </w:rPr>
                        <w:t>Interesanti atzinumi par attālināto darbu:</w:t>
                      </w:r>
                    </w:p>
                    <w:p w14:paraId="2F9982CB" w14:textId="77777777" w:rsidR="00022211" w:rsidRDefault="00022211" w:rsidP="00022211">
                      <w:pPr>
                        <w:pStyle w:val="tv213"/>
                        <w:numPr>
                          <w:ilvl w:val="0"/>
                          <w:numId w:val="17"/>
                        </w:numPr>
                        <w:shd w:val="clear" w:color="auto" w:fill="FFFFFF"/>
                        <w:spacing w:before="0" w:beforeAutospacing="0" w:after="0" w:afterAutospacing="0" w:line="293" w:lineRule="atLeast"/>
                        <w:jc w:val="both"/>
                        <w:rPr>
                          <w:color w:val="000000" w:themeColor="text1"/>
                          <w:sz w:val="22"/>
                          <w:szCs w:val="22"/>
                          <w:u w:val="single"/>
                        </w:rPr>
                      </w:pPr>
                      <w:r w:rsidRPr="00022211">
                        <w:rPr>
                          <w:i/>
                          <w:iCs/>
                          <w:color w:val="000000" w:themeColor="text1"/>
                          <w:sz w:val="22"/>
                          <w:szCs w:val="22"/>
                        </w:rPr>
                        <w:t>Diezgan liela cilvēku grupa vēlas un, galvenais, ar ne mazāku produktivitāti spēj strādāt no mājām</w:t>
                      </w:r>
                      <w:r>
                        <w:rPr>
                          <w:color w:val="000000" w:themeColor="text1"/>
                          <w:sz w:val="22"/>
                          <w:szCs w:val="22"/>
                          <w:u w:val="single"/>
                        </w:rPr>
                        <w:t>.</w:t>
                      </w:r>
                    </w:p>
                    <w:p w14:paraId="2F3B649D" w14:textId="77777777" w:rsidR="00022211" w:rsidRPr="00022211" w:rsidRDefault="00022211" w:rsidP="00022211">
                      <w:pPr>
                        <w:pStyle w:val="tv213"/>
                        <w:numPr>
                          <w:ilvl w:val="0"/>
                          <w:numId w:val="17"/>
                        </w:numPr>
                        <w:shd w:val="clear" w:color="auto" w:fill="FFFFFF"/>
                        <w:spacing w:before="0" w:beforeAutospacing="0" w:after="0" w:afterAutospacing="0" w:line="293" w:lineRule="atLeast"/>
                        <w:jc w:val="both"/>
                        <w:rPr>
                          <w:color w:val="000000" w:themeColor="text1"/>
                          <w:sz w:val="22"/>
                          <w:szCs w:val="22"/>
                        </w:rPr>
                      </w:pPr>
                      <w:r w:rsidRPr="00022211">
                        <w:rPr>
                          <w:i/>
                          <w:iCs/>
                          <w:color w:val="000000" w:themeColor="text1"/>
                          <w:sz w:val="22"/>
                          <w:szCs w:val="22"/>
                        </w:rPr>
                        <w:t>Gudram darba devējam ar to ir jārēķinās. Iespēja strādāt no mājām kļūs par svarīgu faktoru konkurencē par darbiniekiem</w:t>
                      </w:r>
                      <w:r>
                        <w:rPr>
                          <w:color w:val="000000" w:themeColor="text1"/>
                          <w:sz w:val="22"/>
                          <w:szCs w:val="22"/>
                        </w:rPr>
                        <w:t>.</w:t>
                      </w:r>
                    </w:p>
                    <w:p w14:paraId="148F9DB9" w14:textId="77777777" w:rsidR="00022211" w:rsidRPr="00022211" w:rsidRDefault="00022211" w:rsidP="00022211">
                      <w:pPr>
                        <w:pStyle w:val="tv213"/>
                        <w:numPr>
                          <w:ilvl w:val="0"/>
                          <w:numId w:val="17"/>
                        </w:numPr>
                        <w:shd w:val="clear" w:color="auto" w:fill="FFFFFF"/>
                        <w:spacing w:before="0" w:beforeAutospacing="0" w:after="0" w:afterAutospacing="0" w:line="293" w:lineRule="atLeast"/>
                        <w:jc w:val="both"/>
                        <w:rPr>
                          <w:color w:val="000000" w:themeColor="text1"/>
                          <w:sz w:val="22"/>
                          <w:szCs w:val="22"/>
                          <w:u w:val="single"/>
                        </w:rPr>
                      </w:pPr>
                      <w:r w:rsidRPr="00022211">
                        <w:rPr>
                          <w:i/>
                          <w:iCs/>
                          <w:color w:val="000000" w:themeColor="text1"/>
                          <w:sz w:val="22"/>
                          <w:szCs w:val="22"/>
                        </w:rPr>
                        <w:t>Nav viena pareizā lēmuma – pārcelsim visus uz attālināto darbu, ietaupīsim uz biroja izdevumiem, vai arī, gluži pretēji, – visiem jābūt birojā</w:t>
                      </w:r>
                      <w:r>
                        <w:rPr>
                          <w:i/>
                          <w:iCs/>
                          <w:color w:val="000000" w:themeColor="text1"/>
                          <w:sz w:val="22"/>
                          <w:szCs w:val="22"/>
                        </w:rPr>
                        <w:t>.</w:t>
                      </w:r>
                    </w:p>
                    <w:p w14:paraId="64A28F02" w14:textId="77777777" w:rsidR="00022211" w:rsidRPr="00022211" w:rsidRDefault="00022211" w:rsidP="00022211">
                      <w:pPr>
                        <w:pStyle w:val="tv213"/>
                        <w:numPr>
                          <w:ilvl w:val="0"/>
                          <w:numId w:val="17"/>
                        </w:numPr>
                        <w:shd w:val="clear" w:color="auto" w:fill="FFFFFF"/>
                        <w:spacing w:before="0" w:beforeAutospacing="0" w:after="0" w:afterAutospacing="0" w:line="293" w:lineRule="atLeast"/>
                        <w:jc w:val="both"/>
                        <w:rPr>
                          <w:i/>
                          <w:iCs/>
                          <w:color w:val="000000" w:themeColor="text1"/>
                          <w:sz w:val="22"/>
                          <w:szCs w:val="22"/>
                        </w:rPr>
                      </w:pPr>
                      <w:r w:rsidRPr="00022211">
                        <w:rPr>
                          <w:i/>
                          <w:iCs/>
                          <w:color w:val="000000" w:themeColor="text1"/>
                          <w:sz w:val="22"/>
                          <w:szCs w:val="22"/>
                        </w:rPr>
                        <w:t>Vairākums darbinieku pēc pandēmijas gribētu strādāt no mājām, pat - ja ne katru dienu</w:t>
                      </w:r>
                      <w:r>
                        <w:rPr>
                          <w:i/>
                          <w:iCs/>
                          <w:color w:val="000000" w:themeColor="text1"/>
                          <w:sz w:val="22"/>
                          <w:szCs w:val="22"/>
                        </w:rPr>
                        <w:t>.</w:t>
                      </w:r>
                    </w:p>
                    <w:p w14:paraId="4B552089" w14:textId="77777777" w:rsidR="00022211" w:rsidRPr="00A475DD" w:rsidRDefault="00022211" w:rsidP="00A475DD">
                      <w:pPr>
                        <w:pStyle w:val="tv213"/>
                        <w:numPr>
                          <w:ilvl w:val="0"/>
                          <w:numId w:val="17"/>
                        </w:numPr>
                        <w:shd w:val="clear" w:color="auto" w:fill="FFFFFF"/>
                        <w:spacing w:line="293" w:lineRule="atLeast"/>
                        <w:jc w:val="both"/>
                        <w:rPr>
                          <w:i/>
                          <w:iCs/>
                          <w:color w:val="000000" w:themeColor="text1"/>
                          <w:sz w:val="22"/>
                          <w:szCs w:val="22"/>
                        </w:rPr>
                      </w:pPr>
                      <w:r w:rsidRPr="00022211">
                        <w:rPr>
                          <w:i/>
                          <w:iCs/>
                          <w:color w:val="000000" w:themeColor="text1"/>
                          <w:sz w:val="22"/>
                          <w:szCs w:val="22"/>
                        </w:rPr>
                        <w:t>Attālinātā darba izvēli labvēlīgi ietekmē cilvēka godprātīgums un apzinība. Jo izteiktākas šīs īpašības, jo stiprāka vēlēšanās strādāt no mājām</w:t>
                      </w:r>
                      <w:r>
                        <w:rPr>
                          <w:i/>
                          <w:iCs/>
                          <w:color w:val="000000" w:themeColor="text1"/>
                          <w:sz w:val="22"/>
                          <w:szCs w:val="22"/>
                        </w:rPr>
                        <w:t>.</w:t>
                      </w:r>
                    </w:p>
                  </w:txbxContent>
                </v:textbox>
                <w10:wrap type="square"/>
              </v:shape>
            </w:pict>
          </mc:Fallback>
        </mc:AlternateContent>
      </w:r>
    </w:p>
    <w:p w14:paraId="37DC1FFA" w14:textId="77777777" w:rsidR="00D2257F" w:rsidRPr="002D3D68" w:rsidRDefault="00D2257F" w:rsidP="007677D6">
      <w:pPr>
        <w:pStyle w:val="Sarakstarindkopa"/>
        <w:ind w:left="0"/>
        <w:jc w:val="both"/>
        <w:rPr>
          <w:rFonts w:ascii="Times New Roman" w:hAnsi="Times New Roman" w:cs="Times New Roman"/>
          <w:b/>
          <w:bCs/>
          <w:color w:val="000000" w:themeColor="text1"/>
        </w:rPr>
      </w:pPr>
      <w:r w:rsidRPr="002D3D68">
        <w:rPr>
          <w:rFonts w:ascii="Times New Roman" w:hAnsi="Times New Roman" w:cs="Times New Roman"/>
          <w:color w:val="000000" w:themeColor="text1"/>
        </w:rPr>
        <w:t>Pētījumā gūtās atziņas liecina, ka labs pamats arī turpmāk organizēt darbu citādi, kā bija ierasts līdz pandēmijai. Tas ir labs pamats darba devēju un darbinieku sarunām (koplīgumam).</w:t>
      </w:r>
      <w:r w:rsidRPr="002D3D68">
        <w:rPr>
          <w:rFonts w:ascii="Times New Roman" w:hAnsi="Times New Roman" w:cs="Times New Roman"/>
          <w:b/>
          <w:bCs/>
          <w:color w:val="000000" w:themeColor="text1"/>
        </w:rPr>
        <w:t xml:space="preserve"> </w:t>
      </w:r>
    </w:p>
    <w:p w14:paraId="2C2EBB81" w14:textId="77777777" w:rsidR="002D3D68" w:rsidRDefault="002D3D68">
      <w:pPr>
        <w:rPr>
          <w:rFonts w:ascii="Times New Roman" w:eastAsiaTheme="majorEastAsia" w:hAnsi="Times New Roman" w:cs="Times New Roman"/>
          <w:b/>
          <w:bCs/>
          <w:color w:val="2F5496" w:themeColor="accent1" w:themeShade="BF"/>
          <w:sz w:val="26"/>
          <w:szCs w:val="26"/>
        </w:rPr>
      </w:pPr>
      <w:r>
        <w:rPr>
          <w:rFonts w:ascii="Times New Roman" w:hAnsi="Times New Roman" w:cs="Times New Roman"/>
          <w:b/>
          <w:bCs/>
        </w:rPr>
        <w:br w:type="page"/>
      </w:r>
    </w:p>
    <w:p w14:paraId="36C3CD90" w14:textId="11274FD8" w:rsidR="004A03AB" w:rsidRPr="002D3D68" w:rsidRDefault="004A03AB" w:rsidP="002D3D68">
      <w:pPr>
        <w:pStyle w:val="Virsraksts2"/>
        <w:jc w:val="center"/>
        <w:rPr>
          <w:rFonts w:ascii="Times New Roman" w:hAnsi="Times New Roman" w:cs="Times New Roman"/>
          <w:b/>
          <w:bCs/>
          <w:color w:val="000000" w:themeColor="text1"/>
        </w:rPr>
      </w:pPr>
      <w:bookmarkStart w:id="9" w:name="_Toc97898289"/>
      <w:r w:rsidRPr="002D3D68">
        <w:rPr>
          <w:rFonts w:ascii="Times New Roman" w:hAnsi="Times New Roman" w:cs="Times New Roman"/>
          <w:b/>
          <w:bCs/>
        </w:rPr>
        <w:lastRenderedPageBreak/>
        <w:t>Produktīvs  un drošs darbs</w:t>
      </w:r>
      <w:r w:rsidR="007677D6" w:rsidRPr="002D3D68">
        <w:rPr>
          <w:rStyle w:val="Vresatsauce"/>
          <w:rFonts w:ascii="Times New Roman" w:hAnsi="Times New Roman" w:cs="Times New Roman"/>
          <w:b/>
          <w:bCs/>
          <w:color w:val="000000" w:themeColor="text1"/>
          <w:sz w:val="24"/>
          <w:szCs w:val="24"/>
        </w:rPr>
        <w:footnoteReference w:id="4"/>
      </w:r>
      <w:bookmarkEnd w:id="9"/>
    </w:p>
    <w:p w14:paraId="10B1D3C0" w14:textId="77777777" w:rsidR="004A03AB" w:rsidRPr="002D3D68" w:rsidRDefault="004A03AB" w:rsidP="007677D6">
      <w:pPr>
        <w:pStyle w:val="Sarakstarindkopa"/>
        <w:ind w:left="0"/>
        <w:jc w:val="both"/>
        <w:rPr>
          <w:rFonts w:ascii="Times New Roman" w:hAnsi="Times New Roman" w:cs="Times New Roman"/>
          <w:b/>
          <w:bCs/>
          <w:color w:val="000000" w:themeColor="text1"/>
        </w:rPr>
      </w:pPr>
    </w:p>
    <w:p w14:paraId="11151657" w14:textId="1C8EBFE2" w:rsidR="004A03AB" w:rsidRPr="002D3D68" w:rsidRDefault="004A03AB" w:rsidP="007677D6">
      <w:pPr>
        <w:pStyle w:val="Sarakstarindkopa"/>
        <w:ind w:left="0"/>
        <w:jc w:val="both"/>
        <w:rPr>
          <w:rFonts w:ascii="Times New Roman" w:hAnsi="Times New Roman" w:cs="Times New Roman"/>
          <w:b/>
          <w:bCs/>
          <w:color w:val="000000" w:themeColor="text1"/>
        </w:rPr>
      </w:pPr>
      <w:r w:rsidRPr="002D3D68">
        <w:rPr>
          <w:rFonts w:ascii="Times New Roman" w:hAnsi="Times New Roman" w:cs="Times New Roman"/>
          <w:color w:val="000000" w:themeColor="text1"/>
        </w:rPr>
        <w:t xml:space="preserve">Produktivitātes līmeni ietekmē motivācija un iesaiste jeb piederības sajūta noteiktajam kopumam, tomēr, pētot produktivitāti </w:t>
      </w:r>
      <w:r w:rsidR="00022211" w:rsidRPr="002D3D68">
        <w:rPr>
          <w:rFonts w:ascii="Times New Roman" w:hAnsi="Times New Roman" w:cs="Times New Roman"/>
          <w:color w:val="000000" w:themeColor="text1"/>
        </w:rPr>
        <w:t>padziļinātāki</w:t>
      </w:r>
      <w:r w:rsidRPr="002D3D68">
        <w:rPr>
          <w:rFonts w:ascii="Times New Roman" w:hAnsi="Times New Roman" w:cs="Times New Roman"/>
          <w:color w:val="000000" w:themeColor="text1"/>
        </w:rPr>
        <w:t>, tā saistīta gan ar novērtējumu, gan iekšējo gandarījumu.</w:t>
      </w:r>
    </w:p>
    <w:p w14:paraId="18E9175C" w14:textId="77777777" w:rsidR="00ED1BAB" w:rsidRPr="002D3D68" w:rsidRDefault="004A03AB" w:rsidP="007677D6">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Lai palielinātu savu produktivitātes līmeni, jāspēj apzināties savs rezultāts un jāmaina ārējo faktoru, ieradumu ietekme uz to. Iekšējo pašapziņu ietekmē ārējo faktoru kopums – sākot ar apkārtējo novērtējumu, savu piepildīto vai nepiepildīto gandarījuma sajūtu un savu motivāciju.</w:t>
      </w:r>
    </w:p>
    <w:p w14:paraId="39B4328A" w14:textId="51560D39" w:rsidR="007677D6" w:rsidRPr="002D3D68" w:rsidRDefault="00ED1BAB" w:rsidP="007677D6">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Produktivitātes līmenis</w:t>
      </w:r>
      <w:r w:rsidRPr="002D3D68">
        <w:rPr>
          <w:rFonts w:ascii="Times New Roman" w:hAnsi="Times New Roman" w:cs="Times New Roman"/>
          <w:b/>
          <w:bCs/>
          <w:color w:val="000000" w:themeColor="text1"/>
        </w:rPr>
        <w:t xml:space="preserve"> </w:t>
      </w:r>
      <w:r w:rsidRPr="002D3D68">
        <w:rPr>
          <w:rFonts w:ascii="Times New Roman" w:hAnsi="Times New Roman" w:cs="Times New Roman"/>
          <w:color w:val="000000" w:themeColor="text1"/>
        </w:rPr>
        <w:t xml:space="preserve">nav konstants un nemainīgs lielums, jo tā ir saistīta ar katra cilvēka individuālo iekšējo stāvokli. Tās līmeni var novērtēt pēc noteiktiem standartiem, piemēram, darba vietā ir izstrādāts plāns, pēc kura jāvadās – konkrētā laika periodā jābūt izdarītiem noteiktiem darbiem, vai arī pēc paša izdomātiem kritērijiem. </w:t>
      </w:r>
      <w:r w:rsidR="007677D6" w:rsidRPr="002D3D6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282DC71" wp14:editId="014FC202">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AF60932" w14:textId="77777777" w:rsidR="007677D6" w:rsidRPr="002C29F2" w:rsidRDefault="007677D6" w:rsidP="007677D6">
                            <w:pPr>
                              <w:pStyle w:val="Sarakstarindkopa"/>
                              <w:ind w:left="0"/>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2020. gada apkopotās </w:t>
                            </w:r>
                            <w:proofErr w:type="spellStart"/>
                            <w:r w:rsidRPr="007677D6">
                              <w:rPr>
                                <w:rFonts w:ascii="Times New Roman" w:hAnsi="Times New Roman" w:cs="Times New Roman"/>
                                <w:color w:val="000000" w:themeColor="text1"/>
                              </w:rPr>
                              <w:t>Vouchercloud</w:t>
                            </w:r>
                            <w:proofErr w:type="spellEnd"/>
                            <w:r w:rsidRPr="007677D6">
                              <w:rPr>
                                <w:rFonts w:ascii="Times New Roman" w:hAnsi="Times New Roman" w:cs="Times New Roman"/>
                                <w:color w:val="000000" w:themeColor="text1"/>
                              </w:rPr>
                              <w:t xml:space="preserve"> statistikas, “tikai 21% darbinieku uzskata, ka viņi ir patiesi produktīvi visu darba dienu.”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82DC71" id="Text Box 12"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CK+pSErAgAAWgQAAA4AAAAAAAAAAAAAAAAALgIAAGRycy9lMm9E&#10;b2MueG1sUEsBAi0AFAAGAAgAAAAhAAUyY4naAAAACgEAAA8AAAAAAAAAAAAAAAAAhQQAAGRycy9k&#10;b3ducmV2LnhtbFBLBQYAAAAABAAEAPMAAACMBQAAAAA=&#10;" filled="f" strokeweight=".5pt">
                <v:fill o:detectmouseclick="t"/>
                <v:textbox style="mso-fit-shape-to-text:t">
                  <w:txbxContent>
                    <w:p w14:paraId="4AF60932" w14:textId="77777777" w:rsidR="007677D6" w:rsidRPr="002C29F2" w:rsidRDefault="007677D6" w:rsidP="007677D6">
                      <w:pPr>
                        <w:pStyle w:val="ListParagraph"/>
                        <w:ind w:left="0"/>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2020. gada apkopotās </w:t>
                      </w:r>
                      <w:proofErr w:type="spellStart"/>
                      <w:r w:rsidRPr="007677D6">
                        <w:rPr>
                          <w:rFonts w:ascii="Times New Roman" w:hAnsi="Times New Roman" w:cs="Times New Roman"/>
                          <w:color w:val="000000" w:themeColor="text1"/>
                        </w:rPr>
                        <w:t>Vouchercloud</w:t>
                      </w:r>
                      <w:proofErr w:type="spellEnd"/>
                      <w:r w:rsidRPr="007677D6">
                        <w:rPr>
                          <w:rFonts w:ascii="Times New Roman" w:hAnsi="Times New Roman" w:cs="Times New Roman"/>
                          <w:color w:val="000000" w:themeColor="text1"/>
                        </w:rPr>
                        <w:t xml:space="preserve"> statistikas, “tikai 21% darbinieku uzskata, ka viņi ir patiesi produktīvi visu darba dienu.”</w:t>
                      </w:r>
                    </w:p>
                  </w:txbxContent>
                </v:textbox>
                <w10:wrap type="square"/>
              </v:shape>
            </w:pict>
          </mc:Fallback>
        </mc:AlternateContent>
      </w:r>
    </w:p>
    <w:p w14:paraId="5C55B8E5" w14:textId="72B002D2" w:rsidR="00ED1BAB" w:rsidRPr="002D3D68" w:rsidRDefault="005C6375" w:rsidP="007677D6">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Tātad vairāk kā  75% darbinieku ir atzinuši, ka nejūtas produktīvi savā ierastajā darba vietā un darba ritmā, strādājot piecas dienas nedēļā.</w:t>
      </w:r>
    </w:p>
    <w:p w14:paraId="2256084E" w14:textId="04A1E18A" w:rsidR="007677D6" w:rsidRPr="002D3D68" w:rsidRDefault="00BC0385" w:rsidP="007677D6">
      <w:pPr>
        <w:jc w:val="both"/>
        <w:rPr>
          <w:rFonts w:ascii="Times New Roman" w:hAnsi="Times New Roman" w:cs="Times New Roman"/>
          <w:b/>
          <w:bCs/>
          <w:color w:val="000000" w:themeColor="text1"/>
        </w:rPr>
      </w:pPr>
      <w:r w:rsidRPr="002D3D68">
        <w:rPr>
          <w:rFonts w:ascii="Times New Roman" w:hAnsi="Times New Roman" w:cs="Times New Roman"/>
          <w:color w:val="000000" w:themeColor="text1"/>
        </w:rPr>
        <w:t>Novērtējot darbiniek</w:t>
      </w:r>
      <w:r w:rsidR="00FF5455" w:rsidRPr="002D3D68">
        <w:rPr>
          <w:rFonts w:ascii="Times New Roman" w:hAnsi="Times New Roman" w:cs="Times New Roman"/>
          <w:color w:val="000000" w:themeColor="text1"/>
        </w:rPr>
        <w:t>us</w:t>
      </w:r>
      <w:r w:rsidRPr="002D3D68">
        <w:rPr>
          <w:rFonts w:ascii="Times New Roman" w:hAnsi="Times New Roman" w:cs="Times New Roman"/>
          <w:color w:val="000000" w:themeColor="text1"/>
        </w:rPr>
        <w:t xml:space="preserve">, jāņem vērā </w:t>
      </w:r>
      <w:r w:rsidR="00FF5455" w:rsidRPr="002D3D68">
        <w:rPr>
          <w:rFonts w:ascii="Times New Roman" w:hAnsi="Times New Roman" w:cs="Times New Roman"/>
          <w:color w:val="000000" w:themeColor="text1"/>
        </w:rPr>
        <w:t>p</w:t>
      </w:r>
      <w:r w:rsidR="0022504A" w:rsidRPr="002D3D68">
        <w:rPr>
          <w:rFonts w:ascii="Times New Roman" w:hAnsi="Times New Roman" w:cs="Times New Roman"/>
          <w:color w:val="000000" w:themeColor="text1"/>
        </w:rPr>
        <w:t>roduktivitāti mazinošie faktori. Jāņem vērā, ka visi faktori neietekmē vienlīdz</w:t>
      </w:r>
      <w:r w:rsidR="00F358D5" w:rsidRPr="002D3D68">
        <w:rPr>
          <w:rFonts w:ascii="Times New Roman" w:hAnsi="Times New Roman" w:cs="Times New Roman"/>
          <w:color w:val="000000" w:themeColor="text1"/>
        </w:rPr>
        <w:t xml:space="preserve"> visus</w:t>
      </w:r>
      <w:r w:rsidR="0022504A" w:rsidRPr="002D3D68">
        <w:rPr>
          <w:rFonts w:ascii="Times New Roman" w:hAnsi="Times New Roman" w:cs="Times New Roman"/>
          <w:color w:val="000000" w:themeColor="text1"/>
        </w:rPr>
        <w:t xml:space="preserve">, bet likvidējot šādus traucējošus faktorus iespējams vairot personīgo gandarījuma sajūtu pēc veiksmīgi padarīta darba. </w:t>
      </w:r>
      <w:r w:rsidR="007677D6" w:rsidRPr="002D3D6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14DDF90" wp14:editId="33866A7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1CCDAC" w14:textId="77777777" w:rsidR="007677D6" w:rsidRPr="00BF2DE5" w:rsidRDefault="007677D6" w:rsidP="00BF2DE5">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w:t>
                            </w:r>
                            <w:proofErr w:type="spellStart"/>
                            <w:r w:rsidRPr="007677D6">
                              <w:rPr>
                                <w:rFonts w:ascii="Times New Roman" w:hAnsi="Times New Roman" w:cs="Times New Roman"/>
                                <w:color w:val="000000" w:themeColor="text1"/>
                              </w:rPr>
                              <w:t>Vouchercload</w:t>
                            </w:r>
                            <w:proofErr w:type="spellEnd"/>
                            <w:r w:rsidRPr="007677D6">
                              <w:rPr>
                                <w:rFonts w:ascii="Times New Roman" w:hAnsi="Times New Roman" w:cs="Times New Roman"/>
                                <w:color w:val="000000" w:themeColor="text1"/>
                              </w:rPr>
                              <w:t xml:space="preserve"> datiem par 2020. gadu, “Cilvēki darba vietā vidēji tiek pārtraukti ik pēc 8 minūtēm, kas noved pie darba produktivitātes samazināšanās.”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4DDF90" id="Text Box 14"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B4bQr0rAgAAWgQAAA4AAAAAAAAAAAAAAAAALgIAAGRycy9lMm9E&#10;b2MueG1sUEsBAi0AFAAGAAgAAAAhAAUyY4naAAAACgEAAA8AAAAAAAAAAAAAAAAAhQQAAGRycy9k&#10;b3ducmV2LnhtbFBLBQYAAAAABAAEAPMAAACMBQAAAAA=&#10;" filled="f" strokeweight=".5pt">
                <v:fill o:detectmouseclick="t"/>
                <v:textbox style="mso-fit-shape-to-text:t">
                  <w:txbxContent>
                    <w:p w14:paraId="341CCDAC" w14:textId="77777777" w:rsidR="007677D6" w:rsidRPr="00BF2DE5" w:rsidRDefault="007677D6" w:rsidP="00BF2DE5">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w:t>
                      </w:r>
                      <w:proofErr w:type="spellStart"/>
                      <w:r w:rsidRPr="007677D6">
                        <w:rPr>
                          <w:rFonts w:ascii="Times New Roman" w:hAnsi="Times New Roman" w:cs="Times New Roman"/>
                          <w:color w:val="000000" w:themeColor="text1"/>
                        </w:rPr>
                        <w:t>Vouchercload</w:t>
                      </w:r>
                      <w:proofErr w:type="spellEnd"/>
                      <w:r w:rsidRPr="007677D6">
                        <w:rPr>
                          <w:rFonts w:ascii="Times New Roman" w:hAnsi="Times New Roman" w:cs="Times New Roman"/>
                          <w:color w:val="000000" w:themeColor="text1"/>
                        </w:rPr>
                        <w:t xml:space="preserve"> datiem par 2020. gadu, “Cilvēki darba vietā vidēji tiek pārtraukti ik pēc 8 minūtēm, kas noved pie darba produktivitātes samazināšanās.”</w:t>
                      </w:r>
                    </w:p>
                  </w:txbxContent>
                </v:textbox>
                <w10:wrap type="square"/>
              </v:shape>
            </w:pict>
          </mc:Fallback>
        </mc:AlternateContent>
      </w:r>
    </w:p>
    <w:p w14:paraId="2113C0D6" w14:textId="741A5299" w:rsidR="0022504A" w:rsidRPr="002D3D68" w:rsidRDefault="0022504A"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Vienas stundas laikā darbinieki tiek pārtraukti apmēram 7</w:t>
      </w:r>
      <w:r w:rsidR="00F5495A" w:rsidRPr="002D3D68">
        <w:rPr>
          <w:rFonts w:ascii="Times New Roman" w:hAnsi="Times New Roman" w:cs="Times New Roman"/>
          <w:color w:val="000000" w:themeColor="text1"/>
        </w:rPr>
        <w:t xml:space="preserve"> reizes</w:t>
      </w:r>
      <w:r w:rsidRPr="002D3D68">
        <w:rPr>
          <w:rFonts w:ascii="Times New Roman" w:hAnsi="Times New Roman" w:cs="Times New Roman"/>
          <w:color w:val="000000" w:themeColor="text1"/>
        </w:rPr>
        <w:t xml:space="preserve">, un katrs pārtraukums aizņem apmēram 5 minūtes no sava darba laika. Tas nozīmē, ka 8 stundu darba dienas laikā uzmanības novēršanas dēļ darbinieks var zaudēt līdz pat 4 stundām vērtīgā darba laika.  </w:t>
      </w:r>
      <w:r w:rsidR="0010481B" w:rsidRPr="002D3D68">
        <w:rPr>
          <w:rFonts w:ascii="Times New Roman" w:hAnsi="Times New Roman" w:cs="Times New Roman"/>
          <w:color w:val="000000" w:themeColor="text1"/>
        </w:rPr>
        <w:t>V</w:t>
      </w:r>
      <w:r w:rsidRPr="002D3D68">
        <w:rPr>
          <w:rFonts w:ascii="Times New Roman" w:hAnsi="Times New Roman" w:cs="Times New Roman"/>
          <w:color w:val="000000" w:themeColor="text1"/>
        </w:rPr>
        <w:t>isbiežāki</w:t>
      </w:r>
      <w:r w:rsidR="0010481B" w:rsidRPr="002D3D68">
        <w:rPr>
          <w:rFonts w:ascii="Times New Roman" w:hAnsi="Times New Roman" w:cs="Times New Roman"/>
          <w:color w:val="000000" w:themeColor="text1"/>
        </w:rPr>
        <w:t xml:space="preserve">e </w:t>
      </w:r>
      <w:r w:rsidRPr="002D3D68">
        <w:rPr>
          <w:rFonts w:ascii="Times New Roman" w:hAnsi="Times New Roman" w:cs="Times New Roman"/>
          <w:color w:val="000000" w:themeColor="text1"/>
        </w:rPr>
        <w:t xml:space="preserve"> traucējuma iemesli – </w:t>
      </w:r>
      <w:r w:rsidR="0010481B" w:rsidRPr="002D3D68">
        <w:rPr>
          <w:rFonts w:ascii="Times New Roman" w:hAnsi="Times New Roman" w:cs="Times New Roman"/>
          <w:color w:val="000000" w:themeColor="text1"/>
        </w:rPr>
        <w:t>i</w:t>
      </w:r>
      <w:r w:rsidRPr="002D3D68">
        <w:rPr>
          <w:rFonts w:ascii="Times New Roman" w:hAnsi="Times New Roman" w:cs="Times New Roman"/>
          <w:color w:val="000000" w:themeColor="text1"/>
        </w:rPr>
        <w:t xml:space="preserve">enākošo zvanu un ziņu daudzums, privāto lietu kārtošana darba laikā, neparedzētas īsas sarunas ar kolēģiem, komunikācija sociālajos tīklos </w:t>
      </w:r>
      <w:proofErr w:type="spellStart"/>
      <w:r w:rsidRPr="002D3D68">
        <w:rPr>
          <w:rFonts w:ascii="Times New Roman" w:hAnsi="Times New Roman" w:cs="Times New Roman"/>
          <w:color w:val="000000" w:themeColor="text1"/>
        </w:rPr>
        <w:t>utml</w:t>
      </w:r>
      <w:proofErr w:type="spellEnd"/>
      <w:r w:rsidRPr="002D3D68">
        <w:rPr>
          <w:rFonts w:ascii="Times New Roman" w:hAnsi="Times New Roman" w:cs="Times New Roman"/>
          <w:color w:val="000000" w:themeColor="text1"/>
        </w:rPr>
        <w:t>. Lai novērstu šos traucējumus, var pabrī</w:t>
      </w:r>
      <w:r w:rsidR="00B450B4" w:rsidRPr="002D3D68">
        <w:rPr>
          <w:rFonts w:ascii="Times New Roman" w:hAnsi="Times New Roman" w:cs="Times New Roman"/>
          <w:color w:val="000000" w:themeColor="text1"/>
        </w:rPr>
        <w:t>di</w:t>
      </w:r>
      <w:r w:rsidRPr="002D3D68">
        <w:rPr>
          <w:rFonts w:ascii="Times New Roman" w:hAnsi="Times New Roman" w:cs="Times New Roman"/>
          <w:color w:val="000000" w:themeColor="text1"/>
        </w:rPr>
        <w:t>nāt  iepriekš savus kolēģus un iespējamos zvanītājus par iespēju netraucēt darba laikā, ja tiešām nav noticis kas negaidīts un steidzams. Piemēram, sakoncentrējot uzmanību uz 1 vai 2 stundām un padarot darbus bez traucēšanas, iespējams daudz produktīvāk strādāt un pēc tā laika var pievērsties saziņai.</w:t>
      </w:r>
    </w:p>
    <w:p w14:paraId="202841F3" w14:textId="664DE86D" w:rsidR="00A55425" w:rsidRPr="002D3D68" w:rsidRDefault="001445BC"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Š</w:t>
      </w:r>
      <w:r w:rsidR="00A55425" w:rsidRPr="002D3D68">
        <w:rPr>
          <w:rFonts w:ascii="Times New Roman" w:hAnsi="Times New Roman" w:cs="Times New Roman"/>
          <w:color w:val="000000" w:themeColor="text1"/>
        </w:rPr>
        <w:t>is ir tāds interesants fakts</w:t>
      </w:r>
      <w:r w:rsidR="001604CB" w:rsidRPr="002D3D68">
        <w:rPr>
          <w:rFonts w:ascii="Times New Roman" w:hAnsi="Times New Roman" w:cs="Times New Roman"/>
          <w:color w:val="000000" w:themeColor="text1"/>
        </w:rPr>
        <w:t xml:space="preserve"> pārdomām </w:t>
      </w:r>
      <w:r w:rsidR="00BA5BF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visi</w:t>
      </w:r>
      <w:r w:rsidR="001604CB" w:rsidRPr="002D3D68">
        <w:rPr>
          <w:rFonts w:ascii="Times New Roman" w:hAnsi="Times New Roman" w:cs="Times New Roman"/>
          <w:color w:val="000000" w:themeColor="text1"/>
        </w:rPr>
        <w:t>em</w:t>
      </w:r>
      <w:r w:rsidRPr="002D3D68">
        <w:rPr>
          <w:rFonts w:ascii="Times New Roman" w:hAnsi="Times New Roman" w:cs="Times New Roman"/>
          <w:color w:val="000000" w:themeColor="text1"/>
        </w:rPr>
        <w:t xml:space="preserve"> tie</w:t>
      </w:r>
      <w:r w:rsidR="001604CB" w:rsidRPr="002D3D68">
        <w:rPr>
          <w:rFonts w:ascii="Times New Roman" w:hAnsi="Times New Roman" w:cs="Times New Roman"/>
          <w:color w:val="000000" w:themeColor="text1"/>
        </w:rPr>
        <w:t>m</w:t>
      </w:r>
      <w:r w:rsidR="00A55425" w:rsidRPr="002D3D68">
        <w:rPr>
          <w:rFonts w:ascii="Times New Roman" w:hAnsi="Times New Roman" w:cs="Times New Roman"/>
          <w:color w:val="000000" w:themeColor="text1"/>
        </w:rPr>
        <w:t>, k</w:t>
      </w:r>
      <w:r w:rsidR="001604CB" w:rsidRPr="002D3D68">
        <w:rPr>
          <w:rFonts w:ascii="Times New Roman" w:hAnsi="Times New Roman" w:cs="Times New Roman"/>
          <w:color w:val="000000" w:themeColor="text1"/>
        </w:rPr>
        <w:t>uri</w:t>
      </w:r>
      <w:r w:rsidR="00A55425" w:rsidRPr="002D3D68">
        <w:rPr>
          <w:rFonts w:ascii="Times New Roman" w:hAnsi="Times New Roman" w:cs="Times New Roman"/>
          <w:color w:val="000000" w:themeColor="text1"/>
        </w:rPr>
        <w:t xml:space="preserve"> savu</w:t>
      </w:r>
      <w:r w:rsidRPr="002D3D68">
        <w:rPr>
          <w:rFonts w:ascii="Times New Roman" w:hAnsi="Times New Roman" w:cs="Times New Roman"/>
          <w:color w:val="000000" w:themeColor="text1"/>
        </w:rPr>
        <w:t xml:space="preserve"> darba </w:t>
      </w:r>
      <w:r w:rsidR="00A55425" w:rsidRPr="002D3D68">
        <w:rPr>
          <w:rFonts w:ascii="Times New Roman" w:hAnsi="Times New Roman" w:cs="Times New Roman"/>
          <w:color w:val="000000" w:themeColor="text1"/>
        </w:rPr>
        <w:t xml:space="preserve"> ikdienu</w:t>
      </w:r>
      <w:r w:rsidRPr="002D3D68">
        <w:rPr>
          <w:rFonts w:ascii="Times New Roman" w:hAnsi="Times New Roman" w:cs="Times New Roman"/>
          <w:color w:val="000000" w:themeColor="text1"/>
        </w:rPr>
        <w:t xml:space="preserve"> dala starp apmeklētāju pieņemšanu</w:t>
      </w:r>
      <w:r w:rsidR="00BA5BF3" w:rsidRPr="002D3D68">
        <w:rPr>
          <w:rFonts w:ascii="Times New Roman" w:hAnsi="Times New Roman" w:cs="Times New Roman"/>
          <w:color w:val="000000" w:themeColor="text1"/>
        </w:rPr>
        <w:t>, atbildēm uz telefona zvaniem un dokumentu lasīšanu, gatavošanu</w:t>
      </w:r>
      <w:r w:rsidR="002E4030" w:rsidRPr="002D3D68">
        <w:rPr>
          <w:rFonts w:ascii="Times New Roman" w:hAnsi="Times New Roman" w:cs="Times New Roman"/>
          <w:color w:val="000000" w:themeColor="text1"/>
        </w:rPr>
        <w:t xml:space="preserve">. </w:t>
      </w:r>
    </w:p>
    <w:p w14:paraId="34CA2F4B" w14:textId="47904488" w:rsidR="007677D6" w:rsidRPr="002D3D68" w:rsidRDefault="00911768" w:rsidP="007677D6">
      <w:pPr>
        <w:jc w:val="both"/>
        <w:rPr>
          <w:rFonts w:ascii="Times New Roman" w:hAnsi="Times New Roman" w:cs="Times New Roman"/>
          <w:color w:val="000000" w:themeColor="text1"/>
        </w:rPr>
      </w:pPr>
      <w:r w:rsidRPr="002D3D68">
        <w:rPr>
          <w:rFonts w:ascii="Times New Roman" w:hAnsi="Times New Roman" w:cs="Times New Roman"/>
          <w:color w:val="000000" w:themeColor="text1"/>
        </w:rPr>
        <w:t>Semināros</w:t>
      </w:r>
      <w:r w:rsidR="00D40FC4" w:rsidRPr="002D3D68">
        <w:rPr>
          <w:rFonts w:ascii="Times New Roman" w:hAnsi="Times New Roman" w:cs="Times New Roman"/>
          <w:color w:val="000000" w:themeColor="text1"/>
        </w:rPr>
        <w:t xml:space="preserve"> darbinieki norāda, ka ir zema </w:t>
      </w:r>
      <w:r w:rsidR="0022504A" w:rsidRPr="002D3D68">
        <w:rPr>
          <w:rFonts w:ascii="Times New Roman" w:hAnsi="Times New Roman" w:cs="Times New Roman"/>
          <w:color w:val="000000" w:themeColor="text1"/>
        </w:rPr>
        <w:t xml:space="preserve"> darbinieku iesaiste</w:t>
      </w:r>
      <w:r w:rsidR="00051C15" w:rsidRPr="002D3D68">
        <w:rPr>
          <w:rFonts w:ascii="Times New Roman" w:hAnsi="Times New Roman" w:cs="Times New Roman"/>
          <w:color w:val="000000" w:themeColor="text1"/>
        </w:rPr>
        <w:t xml:space="preserve"> kopējo jautājumu risināšanā</w:t>
      </w:r>
      <w:r w:rsidR="0022504A" w:rsidRPr="002D3D68">
        <w:rPr>
          <w:rFonts w:ascii="Times New Roman" w:hAnsi="Times New Roman" w:cs="Times New Roman"/>
          <w:color w:val="000000" w:themeColor="text1"/>
        </w:rPr>
        <w:t>. Darbinieku iesaistīšana sniedz iespēju gan darba devējam, gan darb</w:t>
      </w:r>
      <w:r w:rsidR="003F381E" w:rsidRPr="002D3D68">
        <w:rPr>
          <w:rFonts w:ascii="Times New Roman" w:hAnsi="Times New Roman" w:cs="Times New Roman"/>
          <w:color w:val="000000" w:themeColor="text1"/>
        </w:rPr>
        <w:t>iniekam</w:t>
      </w:r>
      <w:r w:rsidR="0022504A" w:rsidRPr="002D3D68">
        <w:rPr>
          <w:rFonts w:ascii="Times New Roman" w:hAnsi="Times New Roman" w:cs="Times New Roman"/>
          <w:color w:val="000000" w:themeColor="text1"/>
        </w:rPr>
        <w:t xml:space="preserve"> sasniegt augstākus rezul</w:t>
      </w:r>
      <w:r w:rsidR="003F381E" w:rsidRPr="002D3D68">
        <w:rPr>
          <w:rFonts w:ascii="Times New Roman" w:hAnsi="Times New Roman" w:cs="Times New Roman"/>
          <w:color w:val="000000" w:themeColor="text1"/>
        </w:rPr>
        <w:t>t</w:t>
      </w:r>
      <w:r w:rsidR="0022504A" w:rsidRPr="002D3D68">
        <w:rPr>
          <w:rFonts w:ascii="Times New Roman" w:hAnsi="Times New Roman" w:cs="Times New Roman"/>
          <w:color w:val="000000" w:themeColor="text1"/>
        </w:rPr>
        <w:t>ātus, veiksmīgāk paveikt darbu un veicināt abpusēju sadarbību, patīkamu komun</w:t>
      </w:r>
      <w:r w:rsidR="009322E6" w:rsidRPr="002D3D68">
        <w:rPr>
          <w:rFonts w:ascii="Times New Roman" w:hAnsi="Times New Roman" w:cs="Times New Roman"/>
          <w:color w:val="000000" w:themeColor="text1"/>
        </w:rPr>
        <w:t>ikāciju.</w:t>
      </w:r>
      <w:r w:rsidR="007677D6" w:rsidRPr="002D3D6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1390301" wp14:editId="63353579">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06BCE4" w14:textId="640B729D" w:rsidR="007677D6" w:rsidRPr="00896850" w:rsidRDefault="007677D6" w:rsidP="007677D6">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w:t>
                            </w:r>
                            <w:proofErr w:type="spellStart"/>
                            <w:r w:rsidRPr="007677D6">
                              <w:rPr>
                                <w:rFonts w:ascii="Times New Roman" w:hAnsi="Times New Roman" w:cs="Times New Roman"/>
                                <w:color w:val="000000" w:themeColor="text1"/>
                              </w:rPr>
                              <w:t>Gallup</w:t>
                            </w:r>
                            <w:proofErr w:type="spellEnd"/>
                            <w:r w:rsidRPr="007677D6">
                              <w:rPr>
                                <w:rFonts w:ascii="Times New Roman" w:hAnsi="Times New Roman" w:cs="Times New Roman"/>
                                <w:color w:val="000000" w:themeColor="text1"/>
                              </w:rPr>
                              <w:t xml:space="preserve"> datiem, “Iesaistītie darbinieki ir produktīvāki, kā rezultātā peļņa</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palielinās par 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390301" id="Text Box 15" o:spid="_x0000_s1032"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DKg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" filled="f" strokeweight=".5pt">
                <v:fill o:detectmouseclick="t"/>
                <v:textbox style="mso-fit-shape-to-text:t">
                  <w:txbxContent>
                    <w:p w14:paraId="1806BCE4" w14:textId="640B729D" w:rsidR="007677D6" w:rsidRPr="00896850" w:rsidRDefault="007677D6" w:rsidP="007677D6">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w:t>
                      </w:r>
                      <w:proofErr w:type="spellStart"/>
                      <w:r w:rsidRPr="007677D6">
                        <w:rPr>
                          <w:rFonts w:ascii="Times New Roman" w:hAnsi="Times New Roman" w:cs="Times New Roman"/>
                          <w:color w:val="000000" w:themeColor="text1"/>
                        </w:rPr>
                        <w:t>Gallup</w:t>
                      </w:r>
                      <w:proofErr w:type="spellEnd"/>
                      <w:r w:rsidRPr="007677D6">
                        <w:rPr>
                          <w:rFonts w:ascii="Times New Roman" w:hAnsi="Times New Roman" w:cs="Times New Roman"/>
                          <w:color w:val="000000" w:themeColor="text1"/>
                        </w:rPr>
                        <w:t xml:space="preserve"> datiem, “Iesaistītie darbinieki ir produktīvāki, kā rezultātā peļņa</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palielinās par 21%”</w:t>
                      </w:r>
                    </w:p>
                  </w:txbxContent>
                </v:textbox>
                <w10:wrap type="square"/>
              </v:shape>
            </w:pict>
          </mc:Fallback>
        </mc:AlternateContent>
      </w:r>
    </w:p>
    <w:p w14:paraId="0DD9891E" w14:textId="74514065" w:rsidR="0022504A" w:rsidRPr="002D3D68" w:rsidRDefault="0022504A" w:rsidP="0022504A">
      <w:pPr>
        <w:rPr>
          <w:rFonts w:ascii="Times New Roman" w:hAnsi="Times New Roman" w:cs="Times New Roman"/>
          <w:color w:val="000000" w:themeColor="text1"/>
        </w:rPr>
      </w:pPr>
      <w:r w:rsidRPr="002D3D68">
        <w:rPr>
          <w:rFonts w:ascii="Times New Roman" w:hAnsi="Times New Roman" w:cs="Times New Roman"/>
          <w:color w:val="000000" w:themeColor="text1"/>
        </w:rPr>
        <w:t xml:space="preserve">Kad darbinieki nejūtas iesaistīti darba vietā, mazinās piederības sajūta un sasaiste ar darbu, jo tādā veidā bieži vien darbinieki monotoni vai pienākuma apziņas dēļ veic darbu bez entuziasma, </w:t>
      </w:r>
      <w:proofErr w:type="spellStart"/>
      <w:r w:rsidRPr="002D3D68">
        <w:rPr>
          <w:rFonts w:ascii="Times New Roman" w:hAnsi="Times New Roman" w:cs="Times New Roman"/>
          <w:color w:val="000000" w:themeColor="text1"/>
        </w:rPr>
        <w:t>atdeves</w:t>
      </w:r>
      <w:proofErr w:type="spellEnd"/>
      <w:r w:rsidRPr="002D3D68">
        <w:rPr>
          <w:rFonts w:ascii="Times New Roman" w:hAnsi="Times New Roman" w:cs="Times New Roman"/>
          <w:color w:val="000000" w:themeColor="text1"/>
        </w:rPr>
        <w:t xml:space="preserve"> un ar zemu produktivitāti.</w:t>
      </w:r>
      <w:r w:rsidR="006C7B85" w:rsidRPr="002D3D68">
        <w:rPr>
          <w:rFonts w:ascii="Times New Roman" w:hAnsi="Times New Roman" w:cs="Times New Roman"/>
          <w:color w:val="000000" w:themeColor="text1"/>
        </w:rPr>
        <w:t xml:space="preserve"> </w:t>
      </w:r>
      <w:r w:rsidR="00E711F0" w:rsidRPr="002D3D68">
        <w:rPr>
          <w:rFonts w:ascii="Times New Roman" w:hAnsi="Times New Roman" w:cs="Times New Roman"/>
          <w:color w:val="000000" w:themeColor="text1"/>
        </w:rPr>
        <w:t xml:space="preserve">Tagad pēc ATR labi redzamas tās darba vietas, kur </w:t>
      </w:r>
      <w:r w:rsidR="001E6822" w:rsidRPr="002D3D68">
        <w:rPr>
          <w:rFonts w:ascii="Times New Roman" w:hAnsi="Times New Roman" w:cs="Times New Roman"/>
          <w:color w:val="000000" w:themeColor="text1"/>
        </w:rPr>
        <w:t>neapmierināti</w:t>
      </w:r>
      <w:r w:rsidR="00597238" w:rsidRPr="002D3D68">
        <w:rPr>
          <w:rFonts w:ascii="Times New Roman" w:hAnsi="Times New Roman" w:cs="Times New Roman"/>
          <w:color w:val="000000" w:themeColor="text1"/>
        </w:rPr>
        <w:t xml:space="preserve">, nedroši </w:t>
      </w:r>
      <w:r w:rsidR="001E6822" w:rsidRPr="002D3D68">
        <w:rPr>
          <w:rFonts w:ascii="Times New Roman" w:hAnsi="Times New Roman" w:cs="Times New Roman"/>
          <w:color w:val="000000" w:themeColor="text1"/>
        </w:rPr>
        <w:t xml:space="preserve"> darbinieki</w:t>
      </w:r>
      <w:r w:rsidR="00A800BA" w:rsidRPr="002D3D68">
        <w:rPr>
          <w:rFonts w:ascii="Times New Roman" w:hAnsi="Times New Roman" w:cs="Times New Roman"/>
          <w:color w:val="000000" w:themeColor="text1"/>
        </w:rPr>
        <w:t xml:space="preserve">. Tas ir </w:t>
      </w:r>
      <w:r w:rsidR="008230CC" w:rsidRPr="002D3D68">
        <w:rPr>
          <w:rFonts w:ascii="Times New Roman" w:hAnsi="Times New Roman" w:cs="Times New Roman"/>
          <w:color w:val="000000" w:themeColor="text1"/>
        </w:rPr>
        <w:t>tieši tajās vietās, kur ne</w:t>
      </w:r>
      <w:r w:rsidR="00445A38" w:rsidRPr="002D3D68">
        <w:rPr>
          <w:rFonts w:ascii="Times New Roman" w:hAnsi="Times New Roman" w:cs="Times New Roman"/>
          <w:color w:val="000000" w:themeColor="text1"/>
        </w:rPr>
        <w:t>iz</w:t>
      </w:r>
      <w:r w:rsidR="008230CC" w:rsidRPr="002D3D68">
        <w:rPr>
          <w:rFonts w:ascii="Times New Roman" w:hAnsi="Times New Roman" w:cs="Times New Roman"/>
          <w:color w:val="000000" w:themeColor="text1"/>
        </w:rPr>
        <w:t>skaidro plānotās izmaiņas, kur nekonsultējas</w:t>
      </w:r>
      <w:r w:rsidR="00445A38" w:rsidRPr="002D3D68">
        <w:rPr>
          <w:rFonts w:ascii="Times New Roman" w:hAnsi="Times New Roman" w:cs="Times New Roman"/>
          <w:color w:val="000000" w:themeColor="text1"/>
        </w:rPr>
        <w:t xml:space="preserve"> </w:t>
      </w:r>
      <w:r w:rsidR="008230CC" w:rsidRPr="002D3D68">
        <w:rPr>
          <w:rFonts w:ascii="Times New Roman" w:hAnsi="Times New Roman" w:cs="Times New Roman"/>
          <w:color w:val="000000" w:themeColor="text1"/>
        </w:rPr>
        <w:t xml:space="preserve">ar darbiniekiem, neizrunā strukturālo </w:t>
      </w:r>
      <w:r w:rsidR="00B66F6E" w:rsidRPr="002D3D68">
        <w:rPr>
          <w:rFonts w:ascii="Times New Roman" w:hAnsi="Times New Roman" w:cs="Times New Roman"/>
          <w:color w:val="000000" w:themeColor="text1"/>
        </w:rPr>
        <w:t>izmaiņu nepieciešamību, neizskaidro politiskos mērķus.</w:t>
      </w:r>
    </w:p>
    <w:p w14:paraId="6D6E004A" w14:textId="6C8BD8F4" w:rsidR="0022504A" w:rsidRPr="002D3D68" w:rsidRDefault="0022504A" w:rsidP="0022504A">
      <w:pPr>
        <w:rPr>
          <w:rFonts w:ascii="Times New Roman" w:hAnsi="Times New Roman" w:cs="Times New Roman"/>
          <w:color w:val="000000" w:themeColor="text1"/>
        </w:rPr>
      </w:pPr>
      <w:r w:rsidRPr="002D3D68">
        <w:rPr>
          <w:rFonts w:ascii="Times New Roman" w:hAnsi="Times New Roman" w:cs="Times New Roman"/>
          <w:color w:val="000000" w:themeColor="text1"/>
        </w:rPr>
        <w:t xml:space="preserve">Darba vide bieži vien ir izaicinājumiem pilna, kad jātiek galā ar neierastām situācijām, vai arī rodas situācijas, kad vairāki lieli darbi jāpaveic vienā laika termiņā. Tāda darba vide neļauj zaudēt interesi, pilnveidoties un attīstīties, bet sanāk arī saskarties ar negatīvo pusi – papildus stresu. Neliels stress piešķir adrenalīnu un </w:t>
      </w:r>
      <w:r w:rsidR="00E64087">
        <w:rPr>
          <w:rFonts w:ascii="Times New Roman" w:hAnsi="Times New Roman" w:cs="Times New Roman"/>
          <w:color w:val="000000" w:themeColor="text1"/>
        </w:rPr>
        <w:t>parāda</w:t>
      </w:r>
      <w:r w:rsidRPr="002D3D68">
        <w:rPr>
          <w:rFonts w:ascii="Times New Roman" w:hAnsi="Times New Roman" w:cs="Times New Roman"/>
          <w:color w:val="000000" w:themeColor="text1"/>
        </w:rPr>
        <w:t xml:space="preserve"> to, ka darbs ir svarīgs, jo rūp rezultāts un veicamais uzdevums</w:t>
      </w:r>
      <w:r w:rsidR="004B40F8"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 </w:t>
      </w:r>
      <w:r w:rsidR="004B40F8" w:rsidRPr="002D3D68">
        <w:rPr>
          <w:rFonts w:ascii="Times New Roman" w:hAnsi="Times New Roman" w:cs="Times New Roman"/>
          <w:color w:val="000000" w:themeColor="text1"/>
        </w:rPr>
        <w:t>S</w:t>
      </w:r>
      <w:r w:rsidRPr="002D3D68">
        <w:rPr>
          <w:rFonts w:ascii="Times New Roman" w:hAnsi="Times New Roman" w:cs="Times New Roman"/>
          <w:color w:val="000000" w:themeColor="text1"/>
        </w:rPr>
        <w:t>avukārt</w:t>
      </w:r>
      <w:r w:rsidR="004B40F8"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 augsts stresa līmenis nav veselīgs un rada nervozitāti, zemu koncentrēšanās spēju un grauj produktivitāti.</w:t>
      </w:r>
    </w:p>
    <w:p w14:paraId="6DB3C252" w14:textId="3E66A81F" w:rsidR="007677D6" w:rsidRPr="002D3D68" w:rsidRDefault="007677D6" w:rsidP="009C2466">
      <w:pPr>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15C8ADC" wp14:editId="40114021">
                <wp:simplePos x="0" y="0"/>
                <wp:positionH relativeFrom="column">
                  <wp:posOffset>856034</wp:posOffset>
                </wp:positionH>
                <wp:positionV relativeFrom="paragraph">
                  <wp:posOffset>445135</wp:posOffset>
                </wp:positionV>
                <wp:extent cx="1828800" cy="1828800"/>
                <wp:effectExtent l="0" t="0" r="7620" b="11430"/>
                <wp:wrapTopAndBottom/>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836114" w14:textId="77777777" w:rsidR="007677D6" w:rsidRDefault="007677D6" w:rsidP="007677D6">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w:t>
                            </w:r>
                            <w:proofErr w:type="spellStart"/>
                            <w:r w:rsidRPr="007677D6">
                              <w:rPr>
                                <w:rFonts w:ascii="Times New Roman" w:hAnsi="Times New Roman" w:cs="Times New Roman"/>
                                <w:color w:val="000000" w:themeColor="text1"/>
                              </w:rPr>
                              <w:t>Cononial</w:t>
                            </w:r>
                            <w:proofErr w:type="spellEnd"/>
                            <w:r w:rsidRPr="007677D6">
                              <w:rPr>
                                <w:rFonts w:ascii="Times New Roman" w:hAnsi="Times New Roman" w:cs="Times New Roman"/>
                                <w:color w:val="000000" w:themeColor="text1"/>
                              </w:rPr>
                              <w:t xml:space="preserve"> LIFE veiktās aptaujas datiem</w:t>
                            </w:r>
                          </w:p>
                          <w:p w14:paraId="7A303CC4" w14:textId="77777777" w:rsidR="007677D6" w:rsidRPr="007677D6" w:rsidRDefault="007677D6" w:rsidP="007677D6">
                            <w:pPr>
                              <w:pStyle w:val="Sarakstarindkopa"/>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41% teica, ka papildus stress padarīja mazāk produktīvus.</w:t>
                            </w:r>
                          </w:p>
                          <w:p w14:paraId="279818D3" w14:textId="77777777" w:rsidR="007677D6" w:rsidRPr="007677D6" w:rsidRDefault="007677D6" w:rsidP="007677D6">
                            <w:pPr>
                              <w:pStyle w:val="Sarakstarindkopa"/>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33% teica, ka papildus stress padarīja mazāk iesaistītus.</w:t>
                            </w:r>
                          </w:p>
                          <w:p w14:paraId="10FD269B" w14:textId="77777777" w:rsidR="007677D6" w:rsidRPr="007677D6" w:rsidRDefault="007677D6" w:rsidP="007677D6">
                            <w:pPr>
                              <w:pStyle w:val="Sarakstarindkopa"/>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15% atzina, ka meklē jaunu darbu stresa dēļ.</w:t>
                            </w:r>
                          </w:p>
                          <w:p w14:paraId="5ABEB484" w14:textId="77777777" w:rsidR="007677D6" w:rsidRPr="009172B1" w:rsidRDefault="007677D6" w:rsidP="007677D6">
                            <w:pPr>
                              <w:pStyle w:val="Sarakstarindkopa"/>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14% teica, ka stress darbā biežāk lika kavēt.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5C8ADC" id="Text Box 16" o:spid="_x0000_s1033" type="#_x0000_t202" style="position:absolute;margin-left:67.4pt;margin-top:35.0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fKwIAAFoEAAAOAAAAZHJzL2Uyb0RvYy54bWysVN9v2jAQfp+0/8Hy+0hgtGU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" filled="f" strokeweight=".5pt">
                <v:fill o:detectmouseclick="t"/>
                <v:textbox style="mso-fit-shape-to-text:t">
                  <w:txbxContent>
                    <w:p w14:paraId="7B836114" w14:textId="77777777" w:rsidR="007677D6" w:rsidRDefault="007677D6" w:rsidP="007677D6">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Pēc </w:t>
                      </w:r>
                      <w:proofErr w:type="spellStart"/>
                      <w:r w:rsidRPr="007677D6">
                        <w:rPr>
                          <w:rFonts w:ascii="Times New Roman" w:hAnsi="Times New Roman" w:cs="Times New Roman"/>
                          <w:color w:val="000000" w:themeColor="text1"/>
                        </w:rPr>
                        <w:t>Cononial</w:t>
                      </w:r>
                      <w:proofErr w:type="spellEnd"/>
                      <w:r w:rsidRPr="007677D6">
                        <w:rPr>
                          <w:rFonts w:ascii="Times New Roman" w:hAnsi="Times New Roman" w:cs="Times New Roman"/>
                          <w:color w:val="000000" w:themeColor="text1"/>
                        </w:rPr>
                        <w:t xml:space="preserve"> LIFE veiktās aptaujas datiem</w:t>
                      </w:r>
                    </w:p>
                    <w:p w14:paraId="7A303CC4" w14:textId="77777777" w:rsidR="007677D6" w:rsidRPr="007677D6" w:rsidRDefault="007677D6" w:rsidP="007677D6">
                      <w:pPr>
                        <w:pStyle w:val="ListParagraph"/>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41% teica, ka papildus stress padarīja mazāk produktīvus.</w:t>
                      </w:r>
                    </w:p>
                    <w:p w14:paraId="279818D3" w14:textId="77777777" w:rsidR="007677D6" w:rsidRPr="007677D6" w:rsidRDefault="007677D6" w:rsidP="007677D6">
                      <w:pPr>
                        <w:pStyle w:val="ListParagraph"/>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33% teica, ka papildus stress padarīja mazāk iesaistītus.</w:t>
                      </w:r>
                    </w:p>
                    <w:p w14:paraId="10FD269B" w14:textId="77777777" w:rsidR="007677D6" w:rsidRPr="007677D6" w:rsidRDefault="007677D6" w:rsidP="007677D6">
                      <w:pPr>
                        <w:pStyle w:val="ListParagraph"/>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15% atzina, ka meklē jaunu darbu stresa dēļ.</w:t>
                      </w:r>
                    </w:p>
                    <w:p w14:paraId="5ABEB484" w14:textId="77777777" w:rsidR="007677D6" w:rsidRPr="009172B1" w:rsidRDefault="007677D6" w:rsidP="007677D6">
                      <w:pPr>
                        <w:pStyle w:val="ListParagraph"/>
                        <w:numPr>
                          <w:ilvl w:val="0"/>
                          <w:numId w:val="17"/>
                        </w:numPr>
                        <w:jc w:val="center"/>
                        <w:rPr>
                          <w:rFonts w:ascii="Times New Roman" w:hAnsi="Times New Roman" w:cs="Times New Roman"/>
                          <w:color w:val="000000" w:themeColor="text1"/>
                        </w:rPr>
                      </w:pPr>
                      <w:r w:rsidRPr="007677D6">
                        <w:rPr>
                          <w:rFonts w:ascii="Times New Roman" w:hAnsi="Times New Roman" w:cs="Times New Roman"/>
                          <w:color w:val="000000" w:themeColor="text1"/>
                        </w:rPr>
                        <w:t>14% teica, ka stress darbā biežāk lika kavēt.</w:t>
                      </w:r>
                    </w:p>
                  </w:txbxContent>
                </v:textbox>
                <w10:wrap type="topAndBottom"/>
              </v:shape>
            </w:pict>
          </mc:Fallback>
        </mc:AlternateContent>
      </w:r>
      <w:r w:rsidR="0022504A" w:rsidRPr="002D3D68">
        <w:rPr>
          <w:rFonts w:ascii="Times New Roman" w:hAnsi="Times New Roman" w:cs="Times New Roman"/>
          <w:color w:val="000000" w:themeColor="text1"/>
        </w:rPr>
        <w:t>Darbinieki apzinās, ka augsts stresa līmenis traucē darbam.</w:t>
      </w:r>
      <w:r w:rsidR="00E10083" w:rsidRPr="002D3D68">
        <w:rPr>
          <w:rFonts w:ascii="Times New Roman" w:hAnsi="Times New Roman" w:cs="Times New Roman"/>
          <w:color w:val="000000" w:themeColor="text1"/>
        </w:rPr>
        <w:t xml:space="preserve"> </w:t>
      </w:r>
      <w:r w:rsidR="00F62265" w:rsidRPr="002D3D68">
        <w:rPr>
          <w:rFonts w:ascii="Times New Roman" w:hAnsi="Times New Roman" w:cs="Times New Roman"/>
          <w:color w:val="000000" w:themeColor="text1"/>
        </w:rPr>
        <w:t>T</w:t>
      </w:r>
      <w:r w:rsidR="00E10083" w:rsidRPr="002D3D68">
        <w:rPr>
          <w:rFonts w:ascii="Times New Roman" w:hAnsi="Times New Roman" w:cs="Times New Roman"/>
          <w:color w:val="000000" w:themeColor="text1"/>
        </w:rPr>
        <w:t>ā</w:t>
      </w:r>
      <w:r w:rsidR="00F62265" w:rsidRPr="002D3D68">
        <w:rPr>
          <w:rFonts w:ascii="Times New Roman" w:hAnsi="Times New Roman" w:cs="Times New Roman"/>
          <w:color w:val="000000" w:themeColor="text1"/>
        </w:rPr>
        <w:t xml:space="preserve">dos apstākļos liela daļa darbinieku </w:t>
      </w:r>
      <w:r w:rsidR="00AC4FF9" w:rsidRPr="002D3D68">
        <w:rPr>
          <w:rFonts w:ascii="Times New Roman" w:hAnsi="Times New Roman" w:cs="Times New Roman"/>
          <w:color w:val="000000" w:themeColor="text1"/>
        </w:rPr>
        <w:t xml:space="preserve">ar laiku </w:t>
      </w:r>
      <w:r w:rsidR="00F62265" w:rsidRPr="002D3D68">
        <w:rPr>
          <w:rFonts w:ascii="Times New Roman" w:hAnsi="Times New Roman" w:cs="Times New Roman"/>
          <w:color w:val="000000" w:themeColor="text1"/>
        </w:rPr>
        <w:t xml:space="preserve">izvēlas </w:t>
      </w:r>
      <w:r w:rsidR="00AC4FF9" w:rsidRPr="002D3D68">
        <w:rPr>
          <w:rFonts w:ascii="Times New Roman" w:hAnsi="Times New Roman" w:cs="Times New Roman"/>
          <w:color w:val="000000" w:themeColor="text1"/>
        </w:rPr>
        <w:t>citu darba vietu.</w:t>
      </w:r>
      <w:r w:rsidR="0022504A" w:rsidRPr="002D3D68">
        <w:rPr>
          <w:rFonts w:ascii="Times New Roman" w:hAnsi="Times New Roman" w:cs="Times New Roman"/>
          <w:color w:val="000000" w:themeColor="text1"/>
        </w:rPr>
        <w:t xml:space="preserve"> </w:t>
      </w:r>
    </w:p>
    <w:p w14:paraId="11CF981E" w14:textId="77777777" w:rsidR="002D3D68" w:rsidRDefault="002D3D68" w:rsidP="009C2466">
      <w:pPr>
        <w:jc w:val="center"/>
        <w:rPr>
          <w:rFonts w:ascii="Times New Roman" w:hAnsi="Times New Roman" w:cs="Times New Roman"/>
          <w:i/>
          <w:iCs/>
          <w:color w:val="000000" w:themeColor="text1"/>
        </w:rPr>
      </w:pPr>
    </w:p>
    <w:p w14:paraId="3A14504E" w14:textId="4909A36E" w:rsidR="009C2466" w:rsidRPr="002D3D68" w:rsidRDefault="002E4E9F" w:rsidP="009C2466">
      <w:pPr>
        <w:jc w:val="center"/>
        <w:rPr>
          <w:rFonts w:ascii="Times New Roman" w:hAnsi="Times New Roman" w:cs="Times New Roman"/>
          <w:i/>
          <w:iCs/>
          <w:color w:val="000000" w:themeColor="text1"/>
        </w:rPr>
      </w:pPr>
      <w:r w:rsidRPr="002D3D68">
        <w:rPr>
          <w:rFonts w:ascii="Times New Roman" w:hAnsi="Times New Roman" w:cs="Times New Roman"/>
          <w:i/>
          <w:iCs/>
          <w:color w:val="000000" w:themeColor="text1"/>
        </w:rPr>
        <w:t xml:space="preserve">“Darba devējiem jāpievērš liela uzmanība darbinieku emocionālajai labsajūtai. </w:t>
      </w:r>
      <w:proofErr w:type="spellStart"/>
      <w:r w:rsidRPr="002D3D68">
        <w:rPr>
          <w:rFonts w:ascii="Times New Roman" w:hAnsi="Times New Roman" w:cs="Times New Roman"/>
          <w:i/>
          <w:iCs/>
          <w:color w:val="000000" w:themeColor="text1"/>
        </w:rPr>
        <w:t>Pārstresojušies</w:t>
      </w:r>
      <w:proofErr w:type="spellEnd"/>
      <w:r w:rsidRPr="002D3D68">
        <w:rPr>
          <w:rFonts w:ascii="Times New Roman" w:hAnsi="Times New Roman" w:cs="Times New Roman"/>
          <w:i/>
          <w:iCs/>
          <w:color w:val="000000" w:themeColor="text1"/>
        </w:rPr>
        <w:t xml:space="preserve"> darbinieki nav produktīvi un nenodarbojas ar darbu, ko viņi dara,”</w:t>
      </w:r>
    </w:p>
    <w:p w14:paraId="0238B84A" w14:textId="617696C4" w:rsidR="002E4E9F" w:rsidRPr="002D3D68" w:rsidRDefault="009C2466" w:rsidP="009C2466">
      <w:pPr>
        <w:jc w:val="center"/>
        <w:rPr>
          <w:rFonts w:ascii="Times New Roman" w:hAnsi="Times New Roman" w:cs="Times New Roman"/>
          <w:i/>
          <w:iCs/>
          <w:color w:val="000000" w:themeColor="text1"/>
        </w:rPr>
      </w:pPr>
      <w:r w:rsidRPr="002D3D68">
        <w:rPr>
          <w:rFonts w:ascii="Times New Roman" w:hAnsi="Times New Roman" w:cs="Times New Roman"/>
          <w:i/>
          <w:iCs/>
          <w:color w:val="000000" w:themeColor="text1"/>
        </w:rPr>
        <w:t>/</w:t>
      </w:r>
      <w:proofErr w:type="spellStart"/>
      <w:r w:rsidR="002E4E9F" w:rsidRPr="002D3D68">
        <w:rPr>
          <w:rFonts w:ascii="Times New Roman" w:hAnsi="Times New Roman" w:cs="Times New Roman"/>
          <w:i/>
          <w:iCs/>
          <w:color w:val="000000" w:themeColor="text1"/>
        </w:rPr>
        <w:t>Lorija</w:t>
      </w:r>
      <w:proofErr w:type="spellEnd"/>
      <w:r w:rsidR="002E4E9F" w:rsidRPr="002D3D68">
        <w:rPr>
          <w:rFonts w:ascii="Times New Roman" w:hAnsi="Times New Roman" w:cs="Times New Roman"/>
          <w:i/>
          <w:iCs/>
          <w:color w:val="000000" w:themeColor="text1"/>
        </w:rPr>
        <w:t xml:space="preserve"> Mičela, </w:t>
      </w:r>
      <w:proofErr w:type="spellStart"/>
      <w:r w:rsidR="002E4E9F" w:rsidRPr="002D3D68">
        <w:rPr>
          <w:rFonts w:ascii="Times New Roman" w:hAnsi="Times New Roman" w:cs="Times New Roman"/>
          <w:i/>
          <w:iCs/>
          <w:color w:val="000000" w:themeColor="text1"/>
        </w:rPr>
        <w:t>Colonial</w:t>
      </w:r>
      <w:proofErr w:type="spellEnd"/>
      <w:r w:rsidR="002E4E9F" w:rsidRPr="002D3D68">
        <w:rPr>
          <w:rFonts w:ascii="Times New Roman" w:hAnsi="Times New Roman" w:cs="Times New Roman"/>
          <w:i/>
          <w:iCs/>
          <w:color w:val="000000" w:themeColor="text1"/>
        </w:rPr>
        <w:t xml:space="preserve"> </w:t>
      </w:r>
      <w:proofErr w:type="spellStart"/>
      <w:r w:rsidR="002E4E9F" w:rsidRPr="002D3D68">
        <w:rPr>
          <w:rFonts w:ascii="Times New Roman" w:hAnsi="Times New Roman" w:cs="Times New Roman"/>
          <w:i/>
          <w:iCs/>
          <w:color w:val="000000" w:themeColor="text1"/>
        </w:rPr>
        <w:t>Life</w:t>
      </w:r>
      <w:proofErr w:type="spellEnd"/>
      <w:r w:rsidR="002E4E9F" w:rsidRPr="002D3D68">
        <w:rPr>
          <w:rFonts w:ascii="Times New Roman" w:hAnsi="Times New Roman" w:cs="Times New Roman"/>
          <w:i/>
          <w:iCs/>
          <w:color w:val="000000" w:themeColor="text1"/>
        </w:rPr>
        <w:t xml:space="preserve"> viceprezidente globālās labklājības un veselības jautājumos.</w:t>
      </w:r>
      <w:r w:rsidRPr="002D3D68">
        <w:rPr>
          <w:rFonts w:ascii="Times New Roman" w:hAnsi="Times New Roman" w:cs="Times New Roman"/>
          <w:i/>
          <w:iCs/>
          <w:color w:val="000000" w:themeColor="text1"/>
        </w:rPr>
        <w:t>/</w:t>
      </w:r>
    </w:p>
    <w:p w14:paraId="5F779F88" w14:textId="77777777" w:rsidR="002E4E9F" w:rsidRPr="002D3D68" w:rsidRDefault="002E4E9F" w:rsidP="004F125C">
      <w:pPr>
        <w:rPr>
          <w:rFonts w:ascii="Times New Roman" w:hAnsi="Times New Roman" w:cs="Times New Roman"/>
          <w:b/>
          <w:bCs/>
          <w:color w:val="000000" w:themeColor="text1"/>
        </w:rPr>
      </w:pPr>
    </w:p>
    <w:p w14:paraId="27DF7987" w14:textId="77777777" w:rsidR="009C2466" w:rsidRPr="002D3D68" w:rsidRDefault="009C2466">
      <w:pPr>
        <w:rPr>
          <w:rFonts w:ascii="Times New Roman" w:hAnsi="Times New Roman" w:cs="Times New Roman"/>
          <w:b/>
          <w:bCs/>
          <w:color w:val="000000" w:themeColor="text1"/>
        </w:rPr>
      </w:pPr>
      <w:r w:rsidRPr="002D3D68">
        <w:rPr>
          <w:rFonts w:ascii="Times New Roman" w:hAnsi="Times New Roman" w:cs="Times New Roman"/>
          <w:b/>
          <w:bCs/>
          <w:color w:val="000000" w:themeColor="text1"/>
        </w:rPr>
        <w:br w:type="page"/>
      </w:r>
    </w:p>
    <w:p w14:paraId="0B333594" w14:textId="1C9F8A00" w:rsidR="004F125C" w:rsidRDefault="004F125C" w:rsidP="007E2774">
      <w:pPr>
        <w:pStyle w:val="Virsraksts2"/>
        <w:jc w:val="center"/>
        <w:rPr>
          <w:rFonts w:ascii="Times New Roman" w:hAnsi="Times New Roman" w:cs="Times New Roman"/>
          <w:b/>
          <w:bCs/>
        </w:rPr>
      </w:pPr>
      <w:bookmarkStart w:id="10" w:name="_Toc97898290"/>
      <w:r w:rsidRPr="002D3D68">
        <w:rPr>
          <w:rFonts w:ascii="Times New Roman" w:hAnsi="Times New Roman" w:cs="Times New Roman"/>
          <w:b/>
          <w:bCs/>
        </w:rPr>
        <w:lastRenderedPageBreak/>
        <w:t>Darbinieku novērtējums un atalgojums</w:t>
      </w:r>
      <w:bookmarkEnd w:id="10"/>
    </w:p>
    <w:p w14:paraId="2F7DEA15" w14:textId="77777777" w:rsidR="002D3D68" w:rsidRPr="002D3D68" w:rsidRDefault="002D3D68" w:rsidP="002D3D68"/>
    <w:p w14:paraId="67C7B409" w14:textId="17061844" w:rsidR="009C2466" w:rsidRPr="002D3D68" w:rsidRDefault="009C2466" w:rsidP="009C2466">
      <w:pPr>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3DAA444" wp14:editId="3F1FDA77">
                <wp:simplePos x="0" y="0"/>
                <wp:positionH relativeFrom="column">
                  <wp:posOffset>1108953</wp:posOffset>
                </wp:positionH>
                <wp:positionV relativeFrom="paragraph">
                  <wp:posOffset>1664335</wp:posOffset>
                </wp:positionV>
                <wp:extent cx="1828800" cy="1828800"/>
                <wp:effectExtent l="0" t="0" r="9525" b="8255"/>
                <wp:wrapTopAndBottom/>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A22669" w14:textId="77777777" w:rsidR="009C2466" w:rsidRPr="004F6C60" w:rsidRDefault="009C2466" w:rsidP="004F6C60">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Pateicība ir viena no iedarbīgākajām </w:t>
                            </w:r>
                            <w:proofErr w:type="spellStart"/>
                            <w:r w:rsidRPr="007677D6">
                              <w:rPr>
                                <w:rFonts w:ascii="Times New Roman" w:hAnsi="Times New Roman" w:cs="Times New Roman"/>
                                <w:color w:val="000000" w:themeColor="text1"/>
                              </w:rPr>
                              <w:t>nefinanšu</w:t>
                            </w:r>
                            <w:proofErr w:type="spellEnd"/>
                            <w:r w:rsidRPr="007677D6">
                              <w:rPr>
                                <w:rFonts w:ascii="Times New Roman" w:hAnsi="Times New Roman" w:cs="Times New Roman"/>
                                <w:color w:val="000000" w:themeColor="text1"/>
                              </w:rPr>
                              <w:t xml:space="preserve"> investīcijām</w:t>
                            </w:r>
                            <w:r>
                              <w:rPr>
                                <w:rFonts w:ascii="Times New Roman" w:hAnsi="Times New Roman" w:cs="Times New Roman"/>
                                <w:color w:val="000000" w:themeColor="text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DAA444" id="Text Box 19" o:spid="_x0000_s1034" type="#_x0000_t202" style="position:absolute;left:0;text-align:left;margin-left:87.3pt;margin-top:131.0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" filled="f" strokeweight=".5pt">
                <v:fill o:detectmouseclick="t"/>
                <v:textbox style="mso-fit-shape-to-text:t">
                  <w:txbxContent>
                    <w:p w14:paraId="2FA22669" w14:textId="77777777" w:rsidR="009C2466" w:rsidRPr="004F6C60" w:rsidRDefault="009C2466" w:rsidP="004F6C60">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Pateicība ir viena no iedarbīgākajām </w:t>
                      </w:r>
                      <w:proofErr w:type="spellStart"/>
                      <w:r w:rsidRPr="007677D6">
                        <w:rPr>
                          <w:rFonts w:ascii="Times New Roman" w:hAnsi="Times New Roman" w:cs="Times New Roman"/>
                          <w:color w:val="000000" w:themeColor="text1"/>
                        </w:rPr>
                        <w:t>nefinanšu</w:t>
                      </w:r>
                      <w:proofErr w:type="spellEnd"/>
                      <w:r w:rsidRPr="007677D6">
                        <w:rPr>
                          <w:rFonts w:ascii="Times New Roman" w:hAnsi="Times New Roman" w:cs="Times New Roman"/>
                          <w:color w:val="000000" w:themeColor="text1"/>
                        </w:rPr>
                        <w:t xml:space="preserve"> investīcijām</w:t>
                      </w:r>
                      <w:r>
                        <w:rPr>
                          <w:rFonts w:ascii="Times New Roman" w:hAnsi="Times New Roman" w:cs="Times New Roman"/>
                          <w:color w:val="000000" w:themeColor="text1"/>
                        </w:rPr>
                        <w:t>!</w:t>
                      </w:r>
                    </w:p>
                  </w:txbxContent>
                </v:textbox>
                <w10:wrap type="topAndBottom"/>
              </v:shape>
            </w:pict>
          </mc:Fallback>
        </mc:AlternateContent>
      </w:r>
      <w:proofErr w:type="spellStart"/>
      <w:r w:rsidR="0022504A" w:rsidRPr="002D3D68">
        <w:rPr>
          <w:rFonts w:ascii="Times New Roman" w:hAnsi="Times New Roman" w:cs="Times New Roman"/>
          <w:color w:val="000000" w:themeColor="text1"/>
        </w:rPr>
        <w:t>Maslova</w:t>
      </w:r>
      <w:proofErr w:type="spellEnd"/>
      <w:r w:rsidR="0022504A" w:rsidRPr="002D3D68">
        <w:rPr>
          <w:rFonts w:ascii="Times New Roman" w:hAnsi="Times New Roman" w:cs="Times New Roman"/>
          <w:color w:val="000000" w:themeColor="text1"/>
        </w:rPr>
        <w:t xml:space="preserve"> hierarhijas piramīda ir kā motivācijas </w:t>
      </w:r>
      <w:proofErr w:type="spellStart"/>
      <w:r w:rsidR="0022504A" w:rsidRPr="002D3D68">
        <w:rPr>
          <w:rFonts w:ascii="Times New Roman" w:hAnsi="Times New Roman" w:cs="Times New Roman"/>
          <w:color w:val="000000" w:themeColor="text1"/>
        </w:rPr>
        <w:t>pamatbāze</w:t>
      </w:r>
      <w:proofErr w:type="spellEnd"/>
      <w:r w:rsidR="0022504A" w:rsidRPr="002D3D68">
        <w:rPr>
          <w:rFonts w:ascii="Times New Roman" w:hAnsi="Times New Roman" w:cs="Times New Roman"/>
          <w:color w:val="000000" w:themeColor="text1"/>
        </w:rPr>
        <w:t xml:space="preserve">. Cilvēkiem vispirms ir nepieciešama fiziskā drošība un labklājība, un tikai tad cilvēki jūtas motivēti izpildīt nākamās piederības un mērķa vajadzības. Tas attiecīgi ietekmē produktivitāti. Hierarhija attiecas arī uz atzīšanu darbavietā, jo tiklīdz indivīdiem ir darbs un ienākumi, laika gaitā darbinieks vēlēsies izjust piederības un cieņas izjūtu, ko var sniegt atzīšana. Kā viens no svarīgākajiem produktivitātes ietekmējošiem faktoriem ir novērtējums, atzinība un atalgojums no darba devēja puses. Lai darbinieks sajustos pilnvērtīgi par paveikto darbu, nepieciešams veikt atgriezenisko saiti: </w:t>
      </w:r>
      <w:r w:rsidR="00B821F0" w:rsidRPr="002D3D68">
        <w:rPr>
          <w:rFonts w:ascii="Times New Roman" w:hAnsi="Times New Roman" w:cs="Times New Roman"/>
          <w:color w:val="000000" w:themeColor="text1"/>
        </w:rPr>
        <w:t>v</w:t>
      </w:r>
      <w:r w:rsidR="0022504A" w:rsidRPr="002D3D68">
        <w:rPr>
          <w:rFonts w:ascii="Times New Roman" w:hAnsi="Times New Roman" w:cs="Times New Roman"/>
          <w:color w:val="000000" w:themeColor="text1"/>
        </w:rPr>
        <w:t>eikt paveiktā darba vērtējumu</w:t>
      </w:r>
      <w:r w:rsidR="00B821F0" w:rsidRPr="002D3D68">
        <w:rPr>
          <w:rFonts w:ascii="Times New Roman" w:hAnsi="Times New Roman" w:cs="Times New Roman"/>
          <w:color w:val="000000" w:themeColor="text1"/>
        </w:rPr>
        <w:t>,</w:t>
      </w:r>
      <w:r w:rsidR="00330AFA" w:rsidRPr="002D3D68">
        <w:rPr>
          <w:rFonts w:ascii="Times New Roman" w:hAnsi="Times New Roman" w:cs="Times New Roman"/>
          <w:color w:val="000000" w:themeColor="text1"/>
        </w:rPr>
        <w:t xml:space="preserve"> </w:t>
      </w:r>
      <w:r w:rsidR="00B821F0" w:rsidRPr="002D3D68">
        <w:rPr>
          <w:rFonts w:ascii="Times New Roman" w:hAnsi="Times New Roman" w:cs="Times New Roman"/>
          <w:color w:val="000000" w:themeColor="text1"/>
        </w:rPr>
        <w:t>u</w:t>
      </w:r>
      <w:r w:rsidR="0022504A" w:rsidRPr="002D3D68">
        <w:rPr>
          <w:rFonts w:ascii="Times New Roman" w:hAnsi="Times New Roman" w:cs="Times New Roman"/>
          <w:color w:val="000000" w:themeColor="text1"/>
        </w:rPr>
        <w:t>zdrošināties norādīt uz kļūdām, ne tik veiksmīgām darbībām</w:t>
      </w:r>
      <w:r w:rsidR="00B821F0" w:rsidRPr="002D3D68">
        <w:rPr>
          <w:rFonts w:ascii="Times New Roman" w:hAnsi="Times New Roman" w:cs="Times New Roman"/>
          <w:color w:val="000000" w:themeColor="text1"/>
        </w:rPr>
        <w:t>,</w:t>
      </w:r>
      <w:r w:rsidR="00330AFA" w:rsidRPr="002D3D68">
        <w:rPr>
          <w:rFonts w:ascii="Times New Roman" w:hAnsi="Times New Roman" w:cs="Times New Roman"/>
          <w:color w:val="000000" w:themeColor="text1"/>
        </w:rPr>
        <w:t xml:space="preserve"> </w:t>
      </w:r>
      <w:r w:rsidR="00B821F0" w:rsidRPr="002D3D68">
        <w:rPr>
          <w:rFonts w:ascii="Times New Roman" w:hAnsi="Times New Roman" w:cs="Times New Roman"/>
          <w:color w:val="000000" w:themeColor="text1"/>
        </w:rPr>
        <w:t>i</w:t>
      </w:r>
      <w:r w:rsidR="0022504A" w:rsidRPr="002D3D68">
        <w:rPr>
          <w:rFonts w:ascii="Times New Roman" w:hAnsi="Times New Roman" w:cs="Times New Roman"/>
          <w:color w:val="000000" w:themeColor="text1"/>
        </w:rPr>
        <w:t>eteikt un dalīties ar padomiem</w:t>
      </w:r>
      <w:r w:rsidR="00B821F0" w:rsidRPr="002D3D68">
        <w:rPr>
          <w:rFonts w:ascii="Times New Roman" w:hAnsi="Times New Roman" w:cs="Times New Roman"/>
          <w:color w:val="000000" w:themeColor="text1"/>
        </w:rPr>
        <w:t xml:space="preserve"> un neaizmirst n</w:t>
      </w:r>
      <w:r w:rsidR="0022504A" w:rsidRPr="002D3D68">
        <w:rPr>
          <w:rFonts w:ascii="Times New Roman" w:hAnsi="Times New Roman" w:cs="Times New Roman"/>
          <w:color w:val="000000" w:themeColor="text1"/>
        </w:rPr>
        <w:t>ovērtēt atzinīgi, uzslavēt par labi padarīto darbu.</w:t>
      </w:r>
      <w:r w:rsidR="00422680" w:rsidRPr="002D3D68">
        <w:rPr>
          <w:rFonts w:ascii="Times New Roman" w:hAnsi="Times New Roman" w:cs="Times New Roman"/>
          <w:color w:val="000000" w:themeColor="text1"/>
        </w:rPr>
        <w:t xml:space="preserve"> </w:t>
      </w:r>
    </w:p>
    <w:p w14:paraId="1C9D7E1F" w14:textId="4935262B" w:rsidR="008E062E" w:rsidRPr="002D3D68" w:rsidRDefault="0022504A" w:rsidP="009C2466">
      <w:pPr>
        <w:jc w:val="both"/>
        <w:rPr>
          <w:rFonts w:ascii="Times New Roman" w:hAnsi="Times New Roman" w:cs="Times New Roman"/>
          <w:color w:val="000000" w:themeColor="text1"/>
        </w:rPr>
      </w:pPr>
      <w:r w:rsidRPr="002D3D68">
        <w:rPr>
          <w:rFonts w:ascii="Times New Roman" w:hAnsi="Times New Roman" w:cs="Times New Roman"/>
          <w:color w:val="000000" w:themeColor="text1"/>
        </w:rPr>
        <w:t>At</w:t>
      </w:r>
      <w:r w:rsidR="0098449B" w:rsidRPr="002D3D68">
        <w:rPr>
          <w:rFonts w:ascii="Times New Roman" w:hAnsi="Times New Roman" w:cs="Times New Roman"/>
          <w:color w:val="000000" w:themeColor="text1"/>
        </w:rPr>
        <w:t>a</w:t>
      </w:r>
      <w:r w:rsidRPr="002D3D68">
        <w:rPr>
          <w:rFonts w:ascii="Times New Roman" w:hAnsi="Times New Roman" w:cs="Times New Roman"/>
          <w:color w:val="000000" w:themeColor="text1"/>
        </w:rPr>
        <w:t xml:space="preserve">lgojums nav tikai </w:t>
      </w:r>
      <w:proofErr w:type="spellStart"/>
      <w:r w:rsidRPr="002D3D68">
        <w:rPr>
          <w:rFonts w:ascii="Times New Roman" w:hAnsi="Times New Roman" w:cs="Times New Roman"/>
          <w:color w:val="000000" w:themeColor="text1"/>
        </w:rPr>
        <w:t>naudiskā</w:t>
      </w:r>
      <w:proofErr w:type="spellEnd"/>
      <w:r w:rsidRPr="002D3D68">
        <w:rPr>
          <w:rFonts w:ascii="Times New Roman" w:hAnsi="Times New Roman" w:cs="Times New Roman"/>
          <w:color w:val="000000" w:themeColor="text1"/>
        </w:rPr>
        <w:t xml:space="preserve"> izteiksmē, bet ietver arī papildus brīvdienas, izbraukumus, komandējumus vai kopējus darba pasākumus. </w:t>
      </w:r>
      <w:r w:rsidR="00F310EF" w:rsidRPr="002D3D68">
        <w:rPr>
          <w:rFonts w:ascii="Times New Roman" w:hAnsi="Times New Roman" w:cs="Times New Roman"/>
          <w:color w:val="000000" w:themeColor="text1"/>
        </w:rPr>
        <w:t xml:space="preserve">Labi piemēri  </w:t>
      </w:r>
      <w:proofErr w:type="spellStart"/>
      <w:r w:rsidR="00F310EF" w:rsidRPr="002D3D68">
        <w:rPr>
          <w:rFonts w:ascii="Times New Roman" w:hAnsi="Times New Roman" w:cs="Times New Roman"/>
          <w:color w:val="000000" w:themeColor="text1"/>
        </w:rPr>
        <w:t>pirmspandēmijas</w:t>
      </w:r>
      <w:proofErr w:type="spellEnd"/>
      <w:r w:rsidR="009B40F5" w:rsidRPr="002D3D68">
        <w:rPr>
          <w:rFonts w:ascii="Times New Roman" w:hAnsi="Times New Roman" w:cs="Times New Roman"/>
          <w:color w:val="000000" w:themeColor="text1"/>
        </w:rPr>
        <w:t xml:space="preserve"> </w:t>
      </w:r>
      <w:r w:rsidR="00F310EF" w:rsidRPr="002D3D68">
        <w:rPr>
          <w:rFonts w:ascii="Times New Roman" w:hAnsi="Times New Roman" w:cs="Times New Roman"/>
          <w:color w:val="000000" w:themeColor="text1"/>
        </w:rPr>
        <w:t>laik</w:t>
      </w:r>
      <w:r w:rsidR="000A25DA" w:rsidRPr="002D3D68">
        <w:rPr>
          <w:rFonts w:ascii="Times New Roman" w:hAnsi="Times New Roman" w:cs="Times New Roman"/>
          <w:color w:val="000000" w:themeColor="text1"/>
        </w:rPr>
        <w:t>ā</w:t>
      </w:r>
      <w:r w:rsidR="00F310EF"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 </w:t>
      </w:r>
      <w:r w:rsidR="009B40F5" w:rsidRPr="002D3D68">
        <w:rPr>
          <w:rFonts w:ascii="Times New Roman" w:hAnsi="Times New Roman" w:cs="Times New Roman"/>
          <w:color w:val="000000" w:themeColor="text1"/>
        </w:rPr>
        <w:t xml:space="preserve">no pašvaldību arodbiedrības biedru tradīcijām- </w:t>
      </w:r>
      <w:r w:rsidRPr="002D3D68">
        <w:rPr>
          <w:rFonts w:ascii="Times New Roman" w:hAnsi="Times New Roman" w:cs="Times New Roman"/>
          <w:color w:val="000000" w:themeColor="text1"/>
        </w:rPr>
        <w:t>iespēja piedalīties darba komandējumos vai pasākumos veicina darbinieku iesaisti un arī attiecīgu entuziasmu, vēlmi veikt darbu, sasniegt</w:t>
      </w:r>
      <w:r w:rsidR="00F833AD" w:rsidRPr="002D3D68">
        <w:rPr>
          <w:rFonts w:ascii="Times New Roman" w:hAnsi="Times New Roman" w:cs="Times New Roman"/>
          <w:color w:val="000000" w:themeColor="text1"/>
        </w:rPr>
        <w:t xml:space="preserve"> labākus </w:t>
      </w:r>
      <w:r w:rsidRPr="002D3D68">
        <w:rPr>
          <w:rFonts w:ascii="Times New Roman" w:hAnsi="Times New Roman" w:cs="Times New Roman"/>
          <w:color w:val="000000" w:themeColor="text1"/>
        </w:rPr>
        <w:t xml:space="preserve"> rezultātus. Visam ir jābūt balansā – nevar pārspīlēt ar daudz uzslavām, bonusiem un nevajag vairot tikai negatīvo kritiku, aizrādījumus, jo tad darbiniekam mazinās vēlme censties un parādīt savu labāko pusi, kad visu laiku tiek noniecināts.  </w:t>
      </w:r>
    </w:p>
    <w:p w14:paraId="11D2DE6E" w14:textId="4D32949F" w:rsidR="00224361" w:rsidRPr="002D3D68" w:rsidRDefault="008E062E" w:rsidP="009C2466">
      <w:pPr>
        <w:jc w:val="both"/>
        <w:rPr>
          <w:rFonts w:ascii="Times New Roman" w:hAnsi="Times New Roman" w:cs="Times New Roman"/>
          <w:color w:val="000000" w:themeColor="text1"/>
        </w:rPr>
      </w:pPr>
      <w:r w:rsidRPr="002D3D68">
        <w:rPr>
          <w:rFonts w:ascii="Times New Roman" w:hAnsi="Times New Roman" w:cs="Times New Roman"/>
          <w:color w:val="000000" w:themeColor="text1"/>
        </w:rPr>
        <w:t>Darbinieku novērtēšanas sistēma var uzlabot darbinieku produktivitāti</w:t>
      </w:r>
      <w:r w:rsidR="00C56E6D"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nostiprināt darbinieku saliedētību</w:t>
      </w:r>
      <w:r w:rsidR="00C56E6D" w:rsidRPr="002D3D68">
        <w:rPr>
          <w:rFonts w:ascii="Times New Roman" w:hAnsi="Times New Roman" w:cs="Times New Roman"/>
          <w:color w:val="000000" w:themeColor="text1"/>
        </w:rPr>
        <w:t>,</w:t>
      </w:r>
      <w:r w:rsidRPr="002D3D68">
        <w:rPr>
          <w:rFonts w:ascii="Times New Roman" w:hAnsi="Times New Roman" w:cs="Times New Roman"/>
          <w:color w:val="000000" w:themeColor="text1"/>
        </w:rPr>
        <w:t xml:space="preserve"> veidot pozitīvu darba vietas kultūru</w:t>
      </w:r>
      <w:r w:rsidR="00C56E6D" w:rsidRPr="002D3D68">
        <w:rPr>
          <w:rFonts w:ascii="Times New Roman" w:hAnsi="Times New Roman" w:cs="Times New Roman"/>
          <w:color w:val="000000" w:themeColor="text1"/>
        </w:rPr>
        <w:t>,</w:t>
      </w:r>
      <w:r w:rsidRPr="002D3D68">
        <w:rPr>
          <w:rFonts w:ascii="Times New Roman" w:hAnsi="Times New Roman" w:cs="Times New Roman"/>
          <w:color w:val="000000" w:themeColor="text1"/>
        </w:rPr>
        <w:t xml:space="preserve"> saglabāt labākos </w:t>
      </w:r>
      <w:r w:rsidR="00C56E6D"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darbiniekus</w:t>
      </w:r>
      <w:r w:rsidR="00C56E6D" w:rsidRPr="002D3D68">
        <w:rPr>
          <w:rFonts w:ascii="Times New Roman" w:hAnsi="Times New Roman" w:cs="Times New Roman"/>
          <w:color w:val="000000" w:themeColor="text1"/>
        </w:rPr>
        <w:t>,</w:t>
      </w:r>
      <w:r w:rsidR="00667F2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pilnveidot darbinieka izpratni par kopīgajām vērtībām</w:t>
      </w:r>
      <w:r w:rsidR="00667F23" w:rsidRPr="002D3D68">
        <w:rPr>
          <w:rFonts w:ascii="Times New Roman" w:hAnsi="Times New Roman" w:cs="Times New Roman"/>
          <w:color w:val="000000" w:themeColor="text1"/>
        </w:rPr>
        <w:t xml:space="preserve">, kā arī </w:t>
      </w:r>
      <w:r w:rsidRPr="002D3D68">
        <w:rPr>
          <w:rFonts w:ascii="Times New Roman" w:hAnsi="Times New Roman" w:cs="Times New Roman"/>
          <w:color w:val="000000" w:themeColor="text1"/>
        </w:rPr>
        <w:t xml:space="preserve"> apvienot vairāku paaudžu darb</w:t>
      </w:r>
      <w:r w:rsidR="008D7D09" w:rsidRPr="002D3D68">
        <w:rPr>
          <w:rFonts w:ascii="Times New Roman" w:hAnsi="Times New Roman" w:cs="Times New Roman"/>
          <w:color w:val="000000" w:themeColor="text1"/>
        </w:rPr>
        <w:t>iniekus</w:t>
      </w:r>
      <w:r w:rsidRPr="002D3D68">
        <w:rPr>
          <w:rFonts w:ascii="Times New Roman" w:hAnsi="Times New Roman" w:cs="Times New Roman"/>
          <w:color w:val="000000" w:themeColor="text1"/>
        </w:rPr>
        <w:t>.</w:t>
      </w:r>
    </w:p>
    <w:p w14:paraId="79265634" w14:textId="495B1321" w:rsidR="00165765" w:rsidRPr="002D3D68" w:rsidRDefault="009C2466" w:rsidP="009C2466">
      <w:pPr>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12D4D7E" wp14:editId="0202AF26">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D68E5C" w14:textId="77777777" w:rsidR="009C2466" w:rsidRPr="002702AB" w:rsidRDefault="009C2466" w:rsidP="002702AB">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Saskaņā ar </w:t>
                            </w:r>
                            <w:proofErr w:type="spellStart"/>
                            <w:r w:rsidRPr="007677D6">
                              <w:rPr>
                                <w:rFonts w:ascii="Times New Roman" w:hAnsi="Times New Roman" w:cs="Times New Roman"/>
                                <w:color w:val="000000" w:themeColor="text1"/>
                              </w:rPr>
                              <w:t>Achievers</w:t>
                            </w:r>
                            <w:proofErr w:type="spellEnd"/>
                            <w:r w:rsidRPr="007677D6">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Engagement</w:t>
                            </w:r>
                            <w:proofErr w:type="spellEnd"/>
                            <w:r w:rsidRPr="007677D6">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and</w:t>
                            </w:r>
                            <w:proofErr w:type="spellEnd"/>
                            <w:r w:rsidRPr="007677D6">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Retention</w:t>
                            </w:r>
                            <w:proofErr w:type="spellEnd"/>
                            <w:r w:rsidRPr="007677D6">
                              <w:rPr>
                                <w:rFonts w:ascii="Times New Roman" w:hAnsi="Times New Roman" w:cs="Times New Roman"/>
                                <w:color w:val="000000" w:themeColor="text1"/>
                              </w:rPr>
                              <w:t xml:space="preserve"> ziņojumu, “ 92% darbinieku piekrīt, ka viņus darba novērtējums un atzinums par konkrētu darbību veicina”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2D4D7E" id="Text Box 17" o:spid="_x0000_s1035"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Sf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u6HhLVRHxMFBPyLe8rXC9I/MhxfmcCawP5zz8IyH1IA1wUmipAb362/30R+pQislLc5YSQ0uASX6&#10;u0EK78bTaRzJpExvvkxQcdeW7bXF7JsVYJtj3CfLkxj9gx5E6aB5w2VYxjfRxAzHl0saBnEV+rnH&#10;ZeJiuUxOOISWhUezsTymHkB97d6YsyeyAvL8BMMssuIdZ71vjPR2uQ/IXCI0otxjegIfBzhxc1q2&#10;uCHXevK6/BIWvwE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Eu5VJ8rAgAAWgQAAA4AAAAAAAAAAAAAAAAALgIAAGRycy9lMm9E&#10;b2MueG1sUEsBAi0AFAAGAAgAAAAhAAUyY4naAAAACgEAAA8AAAAAAAAAAAAAAAAAhQQAAGRycy9k&#10;b3ducmV2LnhtbFBLBQYAAAAABAAEAPMAAACMBQAAAAA=&#10;" filled="f" strokeweight=".5pt">
                <v:fill o:detectmouseclick="t"/>
                <v:textbox style="mso-fit-shape-to-text:t">
                  <w:txbxContent>
                    <w:p w14:paraId="18D68E5C" w14:textId="77777777" w:rsidR="009C2466" w:rsidRPr="002702AB" w:rsidRDefault="009C2466" w:rsidP="002702AB">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Saskaņā ar </w:t>
                      </w:r>
                      <w:proofErr w:type="spellStart"/>
                      <w:r w:rsidRPr="007677D6">
                        <w:rPr>
                          <w:rFonts w:ascii="Times New Roman" w:hAnsi="Times New Roman" w:cs="Times New Roman"/>
                          <w:color w:val="000000" w:themeColor="text1"/>
                        </w:rPr>
                        <w:t>Achievers</w:t>
                      </w:r>
                      <w:proofErr w:type="spellEnd"/>
                      <w:r w:rsidRPr="007677D6">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Engagement</w:t>
                      </w:r>
                      <w:proofErr w:type="spellEnd"/>
                      <w:r w:rsidRPr="007677D6">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and</w:t>
                      </w:r>
                      <w:proofErr w:type="spellEnd"/>
                      <w:r w:rsidRPr="007677D6">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Retention</w:t>
                      </w:r>
                      <w:proofErr w:type="spellEnd"/>
                      <w:r w:rsidRPr="007677D6">
                        <w:rPr>
                          <w:rFonts w:ascii="Times New Roman" w:hAnsi="Times New Roman" w:cs="Times New Roman"/>
                          <w:color w:val="000000" w:themeColor="text1"/>
                        </w:rPr>
                        <w:t xml:space="preserve"> ziņojumu, “ 92% darbinieku piekrīt, ka viņus darba novērtējums un atzinums par konkrētu darbību veicina”</w:t>
                      </w:r>
                    </w:p>
                  </w:txbxContent>
                </v:textbox>
                <w10:wrap type="square"/>
              </v:shape>
            </w:pict>
          </mc:Fallback>
        </mc:AlternateContent>
      </w:r>
      <w:r w:rsidR="009741C2" w:rsidRPr="002D3D68">
        <w:rPr>
          <w:rFonts w:ascii="Times New Roman" w:hAnsi="Times New Roman" w:cs="Times New Roman"/>
          <w:color w:val="000000" w:themeColor="text1"/>
        </w:rPr>
        <w:t>Svarīgs ir ne tikai novērtējums no citiem, bet arī spēt novērtēt pašam padarīto darbu katru dienu un nedēļu. Piemēram, izveido</w:t>
      </w:r>
      <w:r w:rsidR="00BE72E6" w:rsidRPr="002D3D68">
        <w:rPr>
          <w:rFonts w:ascii="Times New Roman" w:hAnsi="Times New Roman" w:cs="Times New Roman"/>
          <w:color w:val="000000" w:themeColor="text1"/>
        </w:rPr>
        <w:t>t</w:t>
      </w:r>
      <w:r w:rsidR="009741C2" w:rsidRPr="002D3D68">
        <w:rPr>
          <w:rFonts w:ascii="Times New Roman" w:hAnsi="Times New Roman" w:cs="Times New Roman"/>
          <w:color w:val="000000" w:themeColor="text1"/>
        </w:rPr>
        <w:t xml:space="preserve"> sarakstu ar veicamajiem darbiem un dienas beigās atzīmē izpildītos darbus, tas sniegs iekšējā gandarījuma sajūtu un neapzinātu vēlmi turpināt darīt darbus, lai nedēļas beigās visi plānotie darbi būtu izdarīti. Domāšana ietekmē to, kā cilvēks attiecas pret apkārtējām lietām un cilvēkiem. Motivējot sevi ar iedvesmojošām mantrām, apbalvojot sevi par paveiktajiem darbiem, var veicināt produktivitāti. </w:t>
      </w:r>
      <w:r w:rsidR="00E700D5" w:rsidRPr="002D3D68">
        <w:rPr>
          <w:rFonts w:ascii="Times New Roman" w:hAnsi="Times New Roman" w:cs="Times New Roman"/>
          <w:color w:val="000000" w:themeColor="text1"/>
        </w:rPr>
        <w:t xml:space="preserve"> Daudz pašvaldīb</w:t>
      </w:r>
      <w:r w:rsidR="0059265B" w:rsidRPr="002D3D68">
        <w:rPr>
          <w:rFonts w:ascii="Times New Roman" w:hAnsi="Times New Roman" w:cs="Times New Roman"/>
          <w:color w:val="000000" w:themeColor="text1"/>
        </w:rPr>
        <w:t>ā</w:t>
      </w:r>
      <w:r w:rsidR="00E700D5" w:rsidRPr="002D3D68">
        <w:rPr>
          <w:rFonts w:ascii="Times New Roman" w:hAnsi="Times New Roman" w:cs="Times New Roman"/>
          <w:color w:val="000000" w:themeColor="text1"/>
        </w:rPr>
        <w:t xml:space="preserve">s rīko iknedēļas darba sanāksmes, kas </w:t>
      </w:r>
      <w:r w:rsidR="00CF4A5F" w:rsidRPr="002D3D68">
        <w:rPr>
          <w:rFonts w:ascii="Times New Roman" w:hAnsi="Times New Roman" w:cs="Times New Roman"/>
          <w:color w:val="000000" w:themeColor="text1"/>
        </w:rPr>
        <w:t xml:space="preserve">liek </w:t>
      </w:r>
      <w:r w:rsidR="0059265B" w:rsidRPr="002D3D68">
        <w:rPr>
          <w:rFonts w:ascii="Times New Roman" w:hAnsi="Times New Roman" w:cs="Times New Roman"/>
          <w:color w:val="000000" w:themeColor="text1"/>
        </w:rPr>
        <w:t xml:space="preserve">katram </w:t>
      </w:r>
      <w:r w:rsidR="00CF4A5F" w:rsidRPr="002D3D68">
        <w:rPr>
          <w:rFonts w:ascii="Times New Roman" w:hAnsi="Times New Roman" w:cs="Times New Roman"/>
          <w:color w:val="000000" w:themeColor="text1"/>
        </w:rPr>
        <w:t xml:space="preserve">pārdomāt svarīgākos paveiktos nedēļas darbus, par tiem īsi </w:t>
      </w:r>
      <w:r w:rsidR="0059265B" w:rsidRPr="002D3D68">
        <w:rPr>
          <w:rFonts w:ascii="Times New Roman" w:hAnsi="Times New Roman" w:cs="Times New Roman"/>
          <w:color w:val="000000" w:themeColor="text1"/>
        </w:rPr>
        <w:t>pastāstot kolēģiem</w:t>
      </w:r>
      <w:r w:rsidR="001C646D" w:rsidRPr="002D3D68">
        <w:rPr>
          <w:rFonts w:ascii="Times New Roman" w:hAnsi="Times New Roman" w:cs="Times New Roman"/>
          <w:color w:val="000000" w:themeColor="text1"/>
        </w:rPr>
        <w:t xml:space="preserve">. </w:t>
      </w:r>
    </w:p>
    <w:p w14:paraId="15D4F445" w14:textId="7976D6AC" w:rsidR="009741C2" w:rsidRPr="002D3D68" w:rsidRDefault="009C2466" w:rsidP="009C2466">
      <w:pPr>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F16801D" wp14:editId="7D3DCDA5">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21DCF4F" w14:textId="77777777" w:rsidR="009C2466" w:rsidRPr="00CC2F11" w:rsidRDefault="009C2466" w:rsidP="00CC2F11">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Dr. </w:t>
                            </w:r>
                            <w:proofErr w:type="spellStart"/>
                            <w:r w:rsidRPr="007677D6">
                              <w:rPr>
                                <w:rFonts w:ascii="Times New Roman" w:hAnsi="Times New Roman" w:cs="Times New Roman"/>
                                <w:color w:val="000000" w:themeColor="text1"/>
                              </w:rPr>
                              <w:t>Lyubomirsky</w:t>
                            </w:r>
                            <w:proofErr w:type="spellEnd"/>
                            <w:r w:rsidRPr="007677D6">
                              <w:rPr>
                                <w:rFonts w:ascii="Times New Roman" w:hAnsi="Times New Roman" w:cs="Times New Roman"/>
                                <w:color w:val="000000" w:themeColor="text1"/>
                              </w:rPr>
                              <w:t xml:space="preserve">, UC </w:t>
                            </w:r>
                            <w:proofErr w:type="spellStart"/>
                            <w:r w:rsidRPr="007677D6">
                              <w:rPr>
                                <w:rFonts w:ascii="Times New Roman" w:hAnsi="Times New Roman" w:cs="Times New Roman"/>
                                <w:color w:val="000000" w:themeColor="text1"/>
                              </w:rPr>
                              <w:t>Riverside</w:t>
                            </w:r>
                            <w:proofErr w:type="spellEnd"/>
                            <w:r w:rsidRPr="007677D6">
                              <w:rPr>
                                <w:rFonts w:ascii="Times New Roman" w:hAnsi="Times New Roman" w:cs="Times New Roman"/>
                                <w:color w:val="000000" w:themeColor="text1"/>
                              </w:rPr>
                              <w:t xml:space="preserve"> galvenais pētnieks, secinājis: “Kad cilvēki jūtas laimīgi, viņi mēdz justies pārliecināti, optimistiski un enerģiski, un citi viņus</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uzskata par simpātiskiem un sabiedriskiem. Laimīgi cilvēki tādējādi var gūt labumu no šīs uztveres.”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16801D" id="Text Box 18" o:spid="_x0000_s103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" filled="f" strokeweight=".5pt">
                <v:fill o:detectmouseclick="t"/>
                <v:textbox style="mso-fit-shape-to-text:t">
                  <w:txbxContent>
                    <w:p w14:paraId="421DCF4F" w14:textId="77777777" w:rsidR="009C2466" w:rsidRPr="00CC2F11" w:rsidRDefault="009C2466" w:rsidP="00CC2F11">
                      <w:pPr>
                        <w:jc w:val="center"/>
                        <w:rPr>
                          <w:rFonts w:ascii="Times New Roman" w:hAnsi="Times New Roman" w:cs="Times New Roman"/>
                          <w:color w:val="000000" w:themeColor="text1"/>
                        </w:rPr>
                      </w:pPr>
                      <w:r w:rsidRPr="007677D6">
                        <w:rPr>
                          <w:rFonts w:ascii="Times New Roman" w:hAnsi="Times New Roman" w:cs="Times New Roman"/>
                          <w:color w:val="000000" w:themeColor="text1"/>
                        </w:rPr>
                        <w:t xml:space="preserve">Dr. </w:t>
                      </w:r>
                      <w:proofErr w:type="spellStart"/>
                      <w:r w:rsidRPr="007677D6">
                        <w:rPr>
                          <w:rFonts w:ascii="Times New Roman" w:hAnsi="Times New Roman" w:cs="Times New Roman"/>
                          <w:color w:val="000000" w:themeColor="text1"/>
                        </w:rPr>
                        <w:t>Lyubomirsky</w:t>
                      </w:r>
                      <w:proofErr w:type="spellEnd"/>
                      <w:r w:rsidRPr="007677D6">
                        <w:rPr>
                          <w:rFonts w:ascii="Times New Roman" w:hAnsi="Times New Roman" w:cs="Times New Roman"/>
                          <w:color w:val="000000" w:themeColor="text1"/>
                        </w:rPr>
                        <w:t xml:space="preserve">, UC </w:t>
                      </w:r>
                      <w:proofErr w:type="spellStart"/>
                      <w:r w:rsidRPr="007677D6">
                        <w:rPr>
                          <w:rFonts w:ascii="Times New Roman" w:hAnsi="Times New Roman" w:cs="Times New Roman"/>
                          <w:color w:val="000000" w:themeColor="text1"/>
                        </w:rPr>
                        <w:t>Riverside</w:t>
                      </w:r>
                      <w:proofErr w:type="spellEnd"/>
                      <w:r w:rsidRPr="007677D6">
                        <w:rPr>
                          <w:rFonts w:ascii="Times New Roman" w:hAnsi="Times New Roman" w:cs="Times New Roman"/>
                          <w:color w:val="000000" w:themeColor="text1"/>
                        </w:rPr>
                        <w:t xml:space="preserve"> galvenais pētnieks, secinājis: “Kad cilvēki jūtas laimīgi, viņi mēdz justies pārliecināti, optimistiski un enerģiski, un citi viņus</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uzskata par simpātiskiem un sabiedriskiem. Laimīgi cilvēki tādējādi var gūt labumu no šīs uztveres.”</w:t>
                      </w:r>
                    </w:p>
                  </w:txbxContent>
                </v:textbox>
                <w10:wrap type="square"/>
              </v:shape>
            </w:pict>
          </mc:Fallback>
        </mc:AlternateContent>
      </w:r>
      <w:r w:rsidR="009741C2" w:rsidRPr="002D3D68">
        <w:rPr>
          <w:rFonts w:ascii="Times New Roman" w:hAnsi="Times New Roman" w:cs="Times New Roman"/>
          <w:color w:val="000000" w:themeColor="text1"/>
        </w:rPr>
        <w:t xml:space="preserve">Pārskatā, kas publicēts </w:t>
      </w:r>
      <w:proofErr w:type="spellStart"/>
      <w:r w:rsidR="009741C2" w:rsidRPr="002D3D68">
        <w:rPr>
          <w:rFonts w:ascii="Times New Roman" w:hAnsi="Times New Roman" w:cs="Times New Roman"/>
          <w:i/>
          <w:iCs/>
          <w:color w:val="000000" w:themeColor="text1"/>
        </w:rPr>
        <w:t>Psychological</w:t>
      </w:r>
      <w:proofErr w:type="spellEnd"/>
      <w:r w:rsidR="009741C2" w:rsidRPr="002D3D68">
        <w:rPr>
          <w:rFonts w:ascii="Times New Roman" w:hAnsi="Times New Roman" w:cs="Times New Roman"/>
          <w:i/>
          <w:iCs/>
          <w:color w:val="000000" w:themeColor="text1"/>
        </w:rPr>
        <w:t xml:space="preserve"> </w:t>
      </w:r>
      <w:proofErr w:type="spellStart"/>
      <w:r w:rsidR="009741C2" w:rsidRPr="002D3D68">
        <w:rPr>
          <w:rFonts w:ascii="Times New Roman" w:hAnsi="Times New Roman" w:cs="Times New Roman"/>
          <w:i/>
          <w:iCs/>
          <w:color w:val="000000" w:themeColor="text1"/>
        </w:rPr>
        <w:t>Bulletin</w:t>
      </w:r>
      <w:proofErr w:type="spellEnd"/>
      <w:r w:rsidR="009741C2" w:rsidRPr="002D3D68">
        <w:rPr>
          <w:rFonts w:ascii="Times New Roman" w:hAnsi="Times New Roman" w:cs="Times New Roman"/>
          <w:i/>
          <w:iCs/>
          <w:color w:val="000000" w:themeColor="text1"/>
        </w:rPr>
        <w:t>,</w:t>
      </w:r>
      <w:r w:rsidR="009741C2" w:rsidRPr="002D3D68">
        <w:rPr>
          <w:rFonts w:ascii="Times New Roman" w:hAnsi="Times New Roman" w:cs="Times New Roman"/>
          <w:color w:val="000000" w:themeColor="text1"/>
        </w:rPr>
        <w:t xml:space="preserve"> tika pārbaudīti vairāk nekā 275 000 cilvēku un atklāts, ka laimīgāko cilvēku panākumi daļēji ir atkarīgi no optimisma un pozitīvā skatījuma. </w:t>
      </w:r>
    </w:p>
    <w:p w14:paraId="4AAA6BD5" w14:textId="77777777" w:rsidR="009C2466" w:rsidRPr="002D3D68" w:rsidRDefault="009741C2" w:rsidP="009C2466">
      <w:pPr>
        <w:pStyle w:val="Sarakstarindkopa"/>
        <w:pBdr>
          <w:bottom w:val="single" w:sz="12" w:space="1" w:color="auto"/>
        </w:pBdr>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Apkopojot iepriekš minēto, galvenais ir samazināt produktivitātes traucējošo faktoru ietekmi, veicināt to, mainot savus paradumus un sajusties novērtētam, gandarītam darba vietā. Novērtējums ietver arī kritiku, bet tas motivē savā ziņā uzlabot savu veikumu un censties, lai arī saņemtu pozitīvu novērtējumu. Aktīvāka iesaiste darba procesos un iekšējā motivācija palīdzēs vairot produktīvas darba dienas</w:t>
      </w:r>
      <w:r w:rsidR="002743D9" w:rsidRPr="002D3D68">
        <w:rPr>
          <w:rFonts w:ascii="Times New Roman" w:hAnsi="Times New Roman" w:cs="Times New Roman"/>
          <w:color w:val="000000" w:themeColor="text1"/>
        </w:rPr>
        <w:t>.</w:t>
      </w:r>
    </w:p>
    <w:p w14:paraId="6740F48C" w14:textId="77777777" w:rsidR="009C2466" w:rsidRPr="002D3D68" w:rsidRDefault="009C2466" w:rsidP="009C2466">
      <w:pPr>
        <w:pStyle w:val="Sarakstarindkopa"/>
        <w:pBdr>
          <w:bottom w:val="single" w:sz="12" w:space="1" w:color="auto"/>
        </w:pBdr>
        <w:ind w:left="0"/>
        <w:rPr>
          <w:rFonts w:ascii="Times New Roman" w:hAnsi="Times New Roman" w:cs="Times New Roman"/>
          <w:color w:val="000000" w:themeColor="text1"/>
        </w:rPr>
      </w:pPr>
    </w:p>
    <w:p w14:paraId="7DBFC4D3" w14:textId="40EED51A" w:rsidR="009C2466" w:rsidRPr="002D3D68" w:rsidRDefault="007028EC" w:rsidP="009C2466">
      <w:pPr>
        <w:pStyle w:val="Sarakstarindkopa"/>
        <w:pBdr>
          <w:bottom w:val="single" w:sz="12" w:space="1" w:color="auto"/>
        </w:pBdr>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 xml:space="preserve">Tikpat svarīgi, kā definēt katra darbinieka </w:t>
      </w:r>
      <w:r w:rsidR="009F38B0" w:rsidRPr="002D3D68">
        <w:rPr>
          <w:rFonts w:ascii="Times New Roman" w:hAnsi="Times New Roman" w:cs="Times New Roman"/>
          <w:color w:val="000000" w:themeColor="text1"/>
        </w:rPr>
        <w:t>standartus, vērtības princi</w:t>
      </w:r>
      <w:r w:rsidR="00960A53" w:rsidRPr="002D3D68">
        <w:rPr>
          <w:rFonts w:ascii="Times New Roman" w:hAnsi="Times New Roman" w:cs="Times New Roman"/>
          <w:color w:val="000000" w:themeColor="text1"/>
        </w:rPr>
        <w:t>pus, kas veido pamatu spriedumiem un rīcības alternatīvu izvēlei</w:t>
      </w:r>
      <w:r w:rsidR="00A14461" w:rsidRPr="002D3D68">
        <w:rPr>
          <w:rFonts w:ascii="Times New Roman" w:hAnsi="Times New Roman" w:cs="Times New Roman"/>
          <w:color w:val="000000" w:themeColor="text1"/>
        </w:rPr>
        <w:t xml:space="preserve">, </w:t>
      </w:r>
      <w:r w:rsidR="001F1D4D" w:rsidRPr="002D3D68">
        <w:rPr>
          <w:rFonts w:ascii="Times New Roman" w:hAnsi="Times New Roman" w:cs="Times New Roman"/>
          <w:color w:val="000000" w:themeColor="text1"/>
        </w:rPr>
        <w:t xml:space="preserve">ir izveidot </w:t>
      </w:r>
      <w:r w:rsidR="00424A88" w:rsidRPr="002D3D68">
        <w:rPr>
          <w:rFonts w:ascii="Times New Roman" w:hAnsi="Times New Roman" w:cs="Times New Roman"/>
          <w:color w:val="000000" w:themeColor="text1"/>
        </w:rPr>
        <w:t>kolektīva normatīvās vadlīnijas, kas nosaka</w:t>
      </w:r>
      <w:r w:rsidR="009C002C" w:rsidRPr="002D3D68">
        <w:rPr>
          <w:rFonts w:ascii="Times New Roman" w:hAnsi="Times New Roman" w:cs="Times New Roman"/>
          <w:color w:val="000000" w:themeColor="text1"/>
        </w:rPr>
        <w:t xml:space="preserve"> vēlamo rīcību un attieksmes</w:t>
      </w:r>
      <w:r w:rsidR="00ED38CB" w:rsidRPr="002D3D68">
        <w:rPr>
          <w:rFonts w:ascii="Times New Roman" w:hAnsi="Times New Roman" w:cs="Times New Roman"/>
          <w:color w:val="000000" w:themeColor="text1"/>
        </w:rPr>
        <w:t>.</w:t>
      </w:r>
      <w:r w:rsidR="00FD5E9D" w:rsidRPr="002D3D68">
        <w:rPr>
          <w:rFonts w:ascii="Times New Roman" w:hAnsi="Times New Roman" w:cs="Times New Roman"/>
          <w:color w:val="000000" w:themeColor="text1"/>
        </w:rPr>
        <w:t xml:space="preserve"> Vērtības veido morālo pamatu </w:t>
      </w:r>
      <w:r w:rsidR="00DC64D0" w:rsidRPr="002D3D68">
        <w:rPr>
          <w:rFonts w:ascii="Times New Roman" w:hAnsi="Times New Roman" w:cs="Times New Roman"/>
          <w:color w:val="000000" w:themeColor="text1"/>
        </w:rPr>
        <w:t>pašvaldības kopīgajiem mērķiem</w:t>
      </w:r>
      <w:r w:rsidR="0047066E" w:rsidRPr="002D3D68">
        <w:rPr>
          <w:rFonts w:ascii="Times New Roman" w:hAnsi="Times New Roman" w:cs="Times New Roman"/>
          <w:color w:val="000000" w:themeColor="text1"/>
        </w:rPr>
        <w:t xml:space="preserve"> un rīcībām.</w:t>
      </w:r>
    </w:p>
    <w:p w14:paraId="2572296D" w14:textId="77777777" w:rsidR="009C2466" w:rsidRPr="002D3D68" w:rsidRDefault="009C2466" w:rsidP="009C2466">
      <w:pPr>
        <w:pStyle w:val="Sarakstarindkopa"/>
        <w:pBdr>
          <w:bottom w:val="single" w:sz="12" w:space="1" w:color="auto"/>
        </w:pBdr>
        <w:ind w:left="0"/>
        <w:rPr>
          <w:rFonts w:ascii="Times New Roman" w:hAnsi="Times New Roman" w:cs="Times New Roman"/>
          <w:color w:val="000000" w:themeColor="text1"/>
        </w:rPr>
      </w:pPr>
    </w:p>
    <w:p w14:paraId="4548E572" w14:textId="6E102DF3" w:rsidR="00834D09" w:rsidRPr="002D3D68" w:rsidRDefault="0047066E" w:rsidP="009C2466">
      <w:pPr>
        <w:pStyle w:val="Sarakstarindkopa"/>
        <w:pBdr>
          <w:bottom w:val="single" w:sz="12" w:space="1" w:color="auto"/>
        </w:pBdr>
        <w:ind w:left="0"/>
        <w:rPr>
          <w:rFonts w:ascii="Times New Roman" w:hAnsi="Times New Roman" w:cs="Times New Roman"/>
          <w:color w:val="000000" w:themeColor="text1"/>
        </w:rPr>
      </w:pPr>
      <w:r w:rsidRPr="002D3D68">
        <w:rPr>
          <w:rFonts w:ascii="Times New Roman" w:hAnsi="Times New Roman" w:cs="Times New Roman"/>
          <w:color w:val="000000" w:themeColor="text1"/>
        </w:rPr>
        <w:t xml:space="preserve">Publiskajā </w:t>
      </w:r>
      <w:r w:rsidR="00834D09" w:rsidRPr="002D3D68">
        <w:rPr>
          <w:rFonts w:ascii="Times New Roman" w:hAnsi="Times New Roman" w:cs="Times New Roman"/>
          <w:color w:val="000000" w:themeColor="text1"/>
        </w:rPr>
        <w:t>pārvaldē</w:t>
      </w:r>
      <w:r w:rsidRPr="002D3D68">
        <w:rPr>
          <w:rFonts w:ascii="Times New Roman" w:hAnsi="Times New Roman" w:cs="Times New Roman"/>
          <w:color w:val="000000" w:themeColor="text1"/>
        </w:rPr>
        <w:t xml:space="preserve"> </w:t>
      </w:r>
      <w:r w:rsidR="00834D09" w:rsidRPr="002D3D68">
        <w:rPr>
          <w:rFonts w:ascii="Times New Roman" w:hAnsi="Times New Roman" w:cs="Times New Roman"/>
          <w:color w:val="000000" w:themeColor="text1"/>
        </w:rPr>
        <w:t>aktuālās vērtības iespējams iedalīt četrās pamatkategorijās</w:t>
      </w:r>
      <w:r w:rsidR="00FF321E" w:rsidRPr="002D3D68">
        <w:rPr>
          <w:rFonts w:ascii="Times New Roman" w:hAnsi="Times New Roman" w:cs="Times New Roman"/>
          <w:color w:val="000000" w:themeColor="text1"/>
        </w:rPr>
        <w:t>:</w:t>
      </w:r>
    </w:p>
    <w:p w14:paraId="7786BD40" w14:textId="42FE26C6" w:rsidR="00834D09" w:rsidRPr="002D3D68" w:rsidRDefault="00834D09" w:rsidP="00834D09">
      <w:pPr>
        <w:pStyle w:val="Sarakstarindkopa"/>
        <w:numPr>
          <w:ilvl w:val="0"/>
          <w:numId w:val="16"/>
        </w:numPr>
        <w:pBdr>
          <w:bottom w:val="single" w:sz="12" w:space="1" w:color="auto"/>
        </w:pBdr>
        <w:rPr>
          <w:rFonts w:ascii="Times New Roman" w:hAnsi="Times New Roman" w:cs="Times New Roman"/>
          <w:color w:val="000000" w:themeColor="text1"/>
        </w:rPr>
      </w:pPr>
      <w:r w:rsidRPr="002D3D68">
        <w:rPr>
          <w:rFonts w:ascii="Times New Roman" w:hAnsi="Times New Roman" w:cs="Times New Roman"/>
          <w:color w:val="000000" w:themeColor="text1"/>
        </w:rPr>
        <w:t xml:space="preserve"> Morāli ētiskās vērtības: godīgums, taisnīgums, atbildība, lojalitāte, izcilība, cieņa, atklātība,</w:t>
      </w:r>
      <w:r w:rsidR="00FF321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krietnums.</w:t>
      </w:r>
    </w:p>
    <w:p w14:paraId="1FB4CF0C" w14:textId="6EC5E3DA" w:rsidR="00834D09" w:rsidRPr="002D3D68" w:rsidRDefault="00834D09" w:rsidP="00834D09">
      <w:pPr>
        <w:pStyle w:val="Sarakstarindkopa"/>
        <w:numPr>
          <w:ilvl w:val="0"/>
          <w:numId w:val="16"/>
        </w:numPr>
        <w:pBdr>
          <w:bottom w:val="single" w:sz="12" w:space="1" w:color="auto"/>
        </w:pBdr>
        <w:rPr>
          <w:rFonts w:ascii="Times New Roman" w:hAnsi="Times New Roman" w:cs="Times New Roman"/>
          <w:color w:val="000000" w:themeColor="text1"/>
        </w:rPr>
      </w:pPr>
      <w:r w:rsidRPr="002D3D68">
        <w:rPr>
          <w:rFonts w:ascii="Times New Roman" w:hAnsi="Times New Roman" w:cs="Times New Roman"/>
          <w:color w:val="000000" w:themeColor="text1"/>
        </w:rPr>
        <w:t xml:space="preserve">Demokrātiskās vērtības: likuma vara, neitralitāte, </w:t>
      </w:r>
      <w:proofErr w:type="spellStart"/>
      <w:r w:rsidRPr="002D3D68">
        <w:rPr>
          <w:rFonts w:ascii="Times New Roman" w:hAnsi="Times New Roman" w:cs="Times New Roman"/>
          <w:color w:val="000000" w:themeColor="text1"/>
        </w:rPr>
        <w:t>atvērtība</w:t>
      </w:r>
      <w:proofErr w:type="spellEnd"/>
      <w:r w:rsidRPr="002D3D68">
        <w:rPr>
          <w:rFonts w:ascii="Times New Roman" w:hAnsi="Times New Roman" w:cs="Times New Roman"/>
          <w:color w:val="000000" w:themeColor="text1"/>
        </w:rPr>
        <w:t>, atsaucīgums, reprezentativitāte,</w:t>
      </w:r>
      <w:r w:rsidR="00085AB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likumība, kā arī atbildība un lojalitāte, kas jau parādījās iepriekšējā kategorijā.</w:t>
      </w:r>
    </w:p>
    <w:p w14:paraId="66D0A55B" w14:textId="7851B3C7" w:rsidR="00834D09" w:rsidRPr="002D3D68" w:rsidRDefault="00834D09" w:rsidP="00834D09">
      <w:pPr>
        <w:pStyle w:val="Sarakstarindkopa"/>
        <w:numPr>
          <w:ilvl w:val="0"/>
          <w:numId w:val="16"/>
        </w:numPr>
        <w:pBdr>
          <w:bottom w:val="single" w:sz="12" w:space="1" w:color="auto"/>
        </w:pBdr>
        <w:rPr>
          <w:rFonts w:ascii="Times New Roman" w:hAnsi="Times New Roman" w:cs="Times New Roman"/>
          <w:color w:val="000000" w:themeColor="text1"/>
        </w:rPr>
      </w:pPr>
      <w:r w:rsidRPr="002D3D68">
        <w:rPr>
          <w:rFonts w:ascii="Times New Roman" w:hAnsi="Times New Roman" w:cs="Times New Roman"/>
          <w:color w:val="000000" w:themeColor="text1"/>
        </w:rPr>
        <w:t xml:space="preserve"> Profesionālās vērtības: efektivitāte, ražīgums, pakalpojuma nodrošināšana, līderība, inovācija,</w:t>
      </w:r>
      <w:r w:rsidR="00085AB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kvalitāte, radošums, kā arī izcilība, kas pieskaitāma arī morāli ētiskajām vērtībām. Profesionālo</w:t>
      </w:r>
      <w:r w:rsidR="00085AB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vērtību kategorijā iespējams nošķirt tradicionālās vērtības (piemēram, efektivitāte) no jaunajām</w:t>
      </w:r>
      <w:r w:rsidR="00085AB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vērtībām (piemēram, inovācija).</w:t>
      </w:r>
    </w:p>
    <w:p w14:paraId="6F49E959" w14:textId="77777777" w:rsidR="002D3D68" w:rsidRDefault="00834D09" w:rsidP="002D3D68">
      <w:pPr>
        <w:pStyle w:val="Sarakstarindkopa"/>
        <w:numPr>
          <w:ilvl w:val="0"/>
          <w:numId w:val="16"/>
        </w:numPr>
        <w:pBdr>
          <w:bottom w:val="single" w:sz="12" w:space="1" w:color="auto"/>
        </w:pBdr>
        <w:rPr>
          <w:rFonts w:ascii="Times New Roman" w:hAnsi="Times New Roman" w:cs="Times New Roman"/>
          <w:color w:val="000000" w:themeColor="text1"/>
        </w:rPr>
      </w:pPr>
      <w:r w:rsidRPr="002D3D68">
        <w:rPr>
          <w:rFonts w:ascii="Times New Roman" w:hAnsi="Times New Roman" w:cs="Times New Roman"/>
          <w:color w:val="000000" w:themeColor="text1"/>
        </w:rPr>
        <w:t>Uz cilvēku orientētās vērtības: rūpes, iecietība, pieklājība, līdzjūtība, drosme, labvēlīgums,</w:t>
      </w:r>
      <w:r w:rsidR="00085AB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humānisms, kā arī taisnīgums, kas vienlaikus pieder arī morāli ētisko vērtību kategorijai.</w:t>
      </w:r>
    </w:p>
    <w:p w14:paraId="07FA4F2C" w14:textId="2F3DC20B" w:rsidR="009C2466" w:rsidRPr="002D3D68" w:rsidRDefault="009C2466" w:rsidP="002D3D68">
      <w:pPr>
        <w:pBdr>
          <w:bottom w:val="single" w:sz="12" w:space="1" w:color="auto"/>
        </w:pBdr>
        <w:rPr>
          <w:rFonts w:ascii="Times New Roman" w:hAnsi="Times New Roman" w:cs="Times New Roman"/>
          <w:color w:val="000000" w:themeColor="text1"/>
        </w:rPr>
      </w:pPr>
      <w:r w:rsidRPr="002D3D68">
        <w:rPr>
          <w:rFonts w:ascii="Times New Roman" w:hAnsi="Times New Roman" w:cs="Times New Roman"/>
        </w:rPr>
        <w:t>Ļoti svarīgi ir tas, lai pašvaldības pārvaldes darbiniekiem, neatkarīgi no amata un pozīcijas kopējā hierarhijā, būtu skaidra un saprotama kopējā pašvaldības un arī katras atsevišķās iestādes vai struktūrvienības misija, tai pakārtotie mērķi un uzdevumi. Politiķi ir ievēlēti, lai pildītu iedzīvotāju gribu, viņi ir sabiedrības pārstāvji, jo saņēmuši noteiktas iedzīvotāju daļas mandātu. Bet politiķiem savi stratēģiskie lēmumi ir jāskaidro izpildvarai, lai darbiniekiem ir skaidri mērķi un saprotams, kādi uzdevumi iedzīvotāju labā veicami.</w:t>
      </w:r>
    </w:p>
    <w:p w14:paraId="184DDF9E" w14:textId="42A1225A" w:rsidR="00FA5B1E" w:rsidRPr="002D3D68" w:rsidRDefault="007A6900" w:rsidP="007E2774">
      <w:pPr>
        <w:pStyle w:val="Virsraksts2"/>
        <w:jc w:val="center"/>
        <w:rPr>
          <w:rFonts w:ascii="Times New Roman" w:hAnsi="Times New Roman" w:cs="Times New Roman"/>
          <w:b/>
          <w:bCs/>
        </w:rPr>
      </w:pPr>
      <w:bookmarkStart w:id="11" w:name="_Toc97898291"/>
      <w:r w:rsidRPr="002D3D68">
        <w:rPr>
          <w:rFonts w:ascii="Times New Roman" w:hAnsi="Times New Roman" w:cs="Times New Roman"/>
          <w:b/>
          <w:bCs/>
        </w:rPr>
        <w:t>Sociālā drošība</w:t>
      </w:r>
      <w:bookmarkEnd w:id="11"/>
    </w:p>
    <w:p w14:paraId="53214663" w14:textId="77777777" w:rsidR="00FA5B1E" w:rsidRPr="002D3D68" w:rsidRDefault="00FA5B1E" w:rsidP="00FA5B1E">
      <w:pPr>
        <w:pStyle w:val="Sarakstarindkopa"/>
        <w:ind w:left="0"/>
        <w:rPr>
          <w:rFonts w:ascii="Times New Roman" w:hAnsi="Times New Roman" w:cs="Times New Roman"/>
          <w:b/>
          <w:bCs/>
          <w:color w:val="000000" w:themeColor="text1"/>
        </w:rPr>
      </w:pPr>
    </w:p>
    <w:p w14:paraId="6FE62570" w14:textId="70894590" w:rsidR="005666A5" w:rsidRPr="002D3D68" w:rsidRDefault="005666A5" w:rsidP="009A5CE0">
      <w:pPr>
        <w:pStyle w:val="Sarakstarindkopa"/>
        <w:ind w:left="0"/>
        <w:jc w:val="both"/>
        <w:rPr>
          <w:rFonts w:ascii="Times New Roman" w:hAnsi="Times New Roman" w:cs="Times New Roman"/>
          <w:b/>
          <w:bCs/>
          <w:color w:val="000000" w:themeColor="text1"/>
        </w:rPr>
      </w:pPr>
      <w:r w:rsidRPr="002D3D68">
        <w:rPr>
          <w:rFonts w:ascii="Times New Roman" w:hAnsi="Times New Roman" w:cs="Times New Roman"/>
          <w:b/>
          <w:bCs/>
          <w:color w:val="000000" w:themeColor="text1"/>
        </w:rPr>
        <w:t>Sociālā drošība</w:t>
      </w:r>
      <w:r w:rsidRPr="002D3D68">
        <w:rPr>
          <w:rFonts w:ascii="Times New Roman" w:hAnsi="Times New Roman" w:cs="Times New Roman"/>
          <w:color w:val="000000" w:themeColor="text1"/>
        </w:rPr>
        <w:t xml:space="preserve"> ir sociālās politikas jēdziens. Ar sociālo drošību saprot pasākumu kopumu</w:t>
      </w:r>
      <w:r w:rsidR="00FA5B1E" w:rsidRPr="002D3D68">
        <w:rPr>
          <w:rFonts w:ascii="Times New Roman" w:hAnsi="Times New Roman" w:cs="Times New Roman"/>
          <w:b/>
          <w:bCs/>
          <w:color w:val="000000" w:themeColor="text1"/>
        </w:rPr>
        <w:t xml:space="preserve"> </w:t>
      </w:r>
      <w:r w:rsidRPr="002D3D68">
        <w:rPr>
          <w:rFonts w:ascii="Times New Roman" w:hAnsi="Times New Roman" w:cs="Times New Roman"/>
          <w:color w:val="000000" w:themeColor="text1"/>
        </w:rPr>
        <w:t>(sistēmu), kas garantē sociālu aizsardzību - aizsardzību pret sabiedrībā atzītiem sociālas grūtības izraisošiem apstākļiem: nabadzību, vecumu, invaliditāti, bezdarbu, un citiem. Sociālā drošība parasti iekļauj trīs galvenās sistēmas – sociālās apdrošināšanas sistēmas, citas ienākumu uzturēšanas</w:t>
      </w:r>
      <w:r w:rsidR="008F13A2"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sistēmas (parasti valsts, pašvaldību un privāto organizāciju finansētus pabalstus) un sociālos</w:t>
      </w:r>
      <w:r w:rsidR="008F13A2"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pakalpojumus. Starptautiskajā praksē sociālās drošības elementiem ir dažādas izpausmes, tāpēc</w:t>
      </w:r>
      <w:r w:rsidR="008F13A2"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nevar apgalvot, ka sociālās drošības elementu klasifikācija ir stingri noteikta.</w:t>
      </w:r>
    </w:p>
    <w:p w14:paraId="580BE589" w14:textId="70407BE0" w:rsidR="00564DC0" w:rsidRPr="002D3D68" w:rsidRDefault="00052626" w:rsidP="009A5CE0">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Kad cilvēks jūtas droši?</w:t>
      </w:r>
      <w:r w:rsidR="00160792" w:rsidRPr="002D3D68">
        <w:rPr>
          <w:rFonts w:ascii="Times New Roman" w:hAnsi="Times New Roman" w:cs="Times New Roman"/>
          <w:color w:val="000000" w:themeColor="text1"/>
        </w:rPr>
        <w:t xml:space="preserve"> </w:t>
      </w:r>
      <w:r w:rsidR="00982D48" w:rsidRPr="002D3D68">
        <w:rPr>
          <w:rFonts w:ascii="Times New Roman" w:hAnsi="Times New Roman" w:cs="Times New Roman"/>
          <w:color w:val="000000" w:themeColor="text1"/>
        </w:rPr>
        <w:t>Laba darba organizācija, kas rada vidi, kur strādājošie ir labi informēti un konsultēti,</w:t>
      </w:r>
      <w:r w:rsidR="009729DB" w:rsidRPr="002D3D68">
        <w:rPr>
          <w:rFonts w:ascii="Times New Roman" w:hAnsi="Times New Roman" w:cs="Times New Roman"/>
          <w:color w:val="000000" w:themeColor="text1"/>
        </w:rPr>
        <w:t xml:space="preserve"> </w:t>
      </w:r>
      <w:r w:rsidR="00982D48" w:rsidRPr="002D3D68">
        <w:rPr>
          <w:rFonts w:ascii="Times New Roman" w:hAnsi="Times New Roman" w:cs="Times New Roman"/>
          <w:color w:val="000000" w:themeColor="text1"/>
        </w:rPr>
        <w:t>spējīgi sabalansēt darba un privāto dzīvi, un ir iespējas mūžizglītībai, lai uzlabotu savas</w:t>
      </w:r>
      <w:r w:rsidR="009729DB" w:rsidRPr="002D3D68">
        <w:rPr>
          <w:rFonts w:ascii="Times New Roman" w:hAnsi="Times New Roman" w:cs="Times New Roman"/>
          <w:color w:val="000000" w:themeColor="text1"/>
        </w:rPr>
        <w:t xml:space="preserve"> </w:t>
      </w:r>
      <w:r w:rsidR="00982D48" w:rsidRPr="002D3D68">
        <w:rPr>
          <w:rFonts w:ascii="Times New Roman" w:hAnsi="Times New Roman" w:cs="Times New Roman"/>
          <w:color w:val="000000" w:themeColor="text1"/>
        </w:rPr>
        <w:t>prasmes un kvalifikāciju</w:t>
      </w:r>
      <w:r w:rsidR="009729DB" w:rsidRPr="002D3D68">
        <w:rPr>
          <w:rFonts w:ascii="Times New Roman" w:hAnsi="Times New Roman" w:cs="Times New Roman"/>
          <w:color w:val="000000" w:themeColor="text1"/>
        </w:rPr>
        <w:t>.</w:t>
      </w:r>
      <w:r w:rsidR="00982D48" w:rsidRPr="002D3D68">
        <w:rPr>
          <w:rFonts w:ascii="Times New Roman" w:hAnsi="Times New Roman" w:cs="Times New Roman"/>
          <w:color w:val="000000" w:themeColor="text1"/>
        </w:rPr>
        <w:t xml:space="preserve"> Spēcīga nodarbinātības likumdošana, kas var veicināt investīcijas cilvēkresursos un</w:t>
      </w:r>
      <w:r w:rsidR="00752E69" w:rsidRPr="002D3D68">
        <w:rPr>
          <w:rFonts w:ascii="Times New Roman" w:hAnsi="Times New Roman" w:cs="Times New Roman"/>
          <w:color w:val="000000" w:themeColor="text1"/>
        </w:rPr>
        <w:t xml:space="preserve"> </w:t>
      </w:r>
      <w:r w:rsidR="00982D48" w:rsidRPr="002D3D68">
        <w:rPr>
          <w:rFonts w:ascii="Times New Roman" w:hAnsi="Times New Roman" w:cs="Times New Roman"/>
          <w:color w:val="000000" w:themeColor="text1"/>
        </w:rPr>
        <w:t>inovācijās</w:t>
      </w:r>
      <w:r w:rsidR="00752E69" w:rsidRPr="002D3D68">
        <w:rPr>
          <w:rFonts w:ascii="Times New Roman" w:hAnsi="Times New Roman" w:cs="Times New Roman"/>
          <w:color w:val="000000" w:themeColor="text1"/>
        </w:rPr>
        <w:t>, s</w:t>
      </w:r>
      <w:r w:rsidR="00982D48" w:rsidRPr="002D3D68">
        <w:rPr>
          <w:rFonts w:ascii="Times New Roman" w:hAnsi="Times New Roman" w:cs="Times New Roman"/>
          <w:color w:val="000000" w:themeColor="text1"/>
        </w:rPr>
        <w:t>pēcīgas labklājības sistēmas, kas nodrošina drošību</w:t>
      </w:r>
      <w:r w:rsidR="00752E69" w:rsidRPr="002D3D68">
        <w:rPr>
          <w:rFonts w:ascii="Times New Roman" w:hAnsi="Times New Roman" w:cs="Times New Roman"/>
          <w:color w:val="000000" w:themeColor="text1"/>
        </w:rPr>
        <w:t xml:space="preserve">. </w:t>
      </w:r>
      <w:r w:rsidR="00982D48" w:rsidRPr="002D3D68">
        <w:rPr>
          <w:rFonts w:ascii="Times New Roman" w:hAnsi="Times New Roman" w:cs="Times New Roman"/>
          <w:color w:val="000000" w:themeColor="text1"/>
        </w:rPr>
        <w:t>Sociālais dialogs un kolektīvās pārrunas, sociālo partneru pilnīga iesaiste lēmumos par darba tirgus reformām</w:t>
      </w:r>
      <w:r w:rsidR="009E39B4" w:rsidRPr="002D3D68">
        <w:rPr>
          <w:rFonts w:ascii="Times New Roman" w:hAnsi="Times New Roman" w:cs="Times New Roman"/>
          <w:color w:val="000000" w:themeColor="text1"/>
        </w:rPr>
        <w:t>.</w:t>
      </w:r>
    </w:p>
    <w:p w14:paraId="5EC2A542" w14:textId="77777777" w:rsidR="009C2466" w:rsidRPr="002D3D68" w:rsidRDefault="00AD022B" w:rsidP="009A5CE0">
      <w:pPr>
        <w:pStyle w:val="Sarakstarindkopa"/>
        <w:ind w:left="0"/>
        <w:jc w:val="both"/>
        <w:rPr>
          <w:rFonts w:ascii="Times New Roman" w:hAnsi="Times New Roman" w:cs="Times New Roman"/>
          <w:color w:val="000000" w:themeColor="text1"/>
        </w:rPr>
      </w:pPr>
      <w:r w:rsidRPr="002D3D68">
        <w:rPr>
          <w:rFonts w:ascii="Times New Roman" w:hAnsi="Times New Roman" w:cs="Times New Roman"/>
          <w:color w:val="000000" w:themeColor="text1"/>
        </w:rPr>
        <w:t>Tiesības uz sociālo drošību</w:t>
      </w:r>
      <w:r w:rsidR="00D42E4F" w:rsidRPr="002D3D68">
        <w:rPr>
          <w:rFonts w:ascii="Times New Roman" w:hAnsi="Times New Roman" w:cs="Times New Roman"/>
          <w:color w:val="000000" w:themeColor="text1"/>
        </w:rPr>
        <w:t xml:space="preserve"> garantē </w:t>
      </w:r>
      <w:r w:rsidR="007B4E9E" w:rsidRPr="002D3D68">
        <w:rPr>
          <w:rFonts w:ascii="Times New Roman" w:hAnsi="Times New Roman" w:cs="Times New Roman"/>
          <w:color w:val="000000" w:themeColor="text1"/>
        </w:rPr>
        <w:t xml:space="preserve"> </w:t>
      </w:r>
      <w:r w:rsidR="002F1AFC" w:rsidRPr="002D3D68">
        <w:rPr>
          <w:rFonts w:ascii="Times New Roman" w:hAnsi="Times New Roman" w:cs="Times New Roman"/>
          <w:color w:val="000000" w:themeColor="text1"/>
        </w:rPr>
        <w:t xml:space="preserve"> </w:t>
      </w:r>
      <w:r w:rsidRPr="002D3D68">
        <w:rPr>
          <w:rFonts w:ascii="Times New Roman" w:hAnsi="Times New Roman" w:cs="Times New Roman"/>
          <w:i/>
          <w:iCs/>
          <w:color w:val="000000" w:themeColor="text1"/>
        </w:rPr>
        <w:t>Latvijas Republikas Satversmes 109.pants</w:t>
      </w:r>
      <w:r w:rsidR="009C2466" w:rsidRPr="002D3D68">
        <w:rPr>
          <w:rFonts w:ascii="Times New Roman" w:hAnsi="Times New Roman" w:cs="Times New Roman"/>
          <w:color w:val="000000" w:themeColor="text1"/>
        </w:rPr>
        <w:t>.</w:t>
      </w:r>
    </w:p>
    <w:p w14:paraId="0104422D" w14:textId="77777777" w:rsidR="009C2466" w:rsidRPr="002D3D68" w:rsidRDefault="009C2466" w:rsidP="009A5CE0">
      <w:pPr>
        <w:pStyle w:val="Sarakstarindkopa"/>
        <w:ind w:left="0"/>
        <w:jc w:val="both"/>
        <w:rPr>
          <w:rFonts w:ascii="Times New Roman" w:hAnsi="Times New Roman" w:cs="Times New Roman"/>
          <w:color w:val="000000" w:themeColor="text1"/>
        </w:rPr>
      </w:pPr>
    </w:p>
    <w:p w14:paraId="7525EDCA" w14:textId="28A4696B" w:rsidR="00F60EDF" w:rsidRPr="002D3D68" w:rsidRDefault="009C2466" w:rsidP="009A5CE0">
      <w:pPr>
        <w:pStyle w:val="Sarakstarindkopa"/>
        <w:ind w:left="0"/>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C9FC940" wp14:editId="38F84CBB">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2C5484" w14:textId="77777777" w:rsidR="009C2466" w:rsidRPr="00A52719" w:rsidRDefault="009C2466" w:rsidP="00A52719">
                            <w:pPr>
                              <w:pStyle w:val="Sarakstarindkopa"/>
                              <w:rPr>
                                <w:rFonts w:ascii="Times New Roman" w:hAnsi="Times New Roman" w:cs="Times New Roman"/>
                                <w:color w:val="000000" w:themeColor="text1"/>
                              </w:rPr>
                            </w:pPr>
                            <w:r w:rsidRPr="007677D6">
                              <w:rPr>
                                <w:rFonts w:ascii="Times New Roman" w:hAnsi="Times New Roman" w:cs="Times New Roman"/>
                                <w:color w:val="000000" w:themeColor="text1"/>
                              </w:rPr>
                              <w:t xml:space="preserve">Ikvienam ir tiesības uz sociālo nodrošinājumu vecuma, darbnespējas, bezdarba u. c. likumā noteiktajos gadījumos.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9FC940" id="Text Box 20" o:spid="_x0000_s1037"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EKg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" filled="f" strokeweight=".5pt">
                <v:fill o:detectmouseclick="t"/>
                <v:textbox style="mso-fit-shape-to-text:t">
                  <w:txbxContent>
                    <w:p w14:paraId="2A2C5484" w14:textId="77777777" w:rsidR="009C2466" w:rsidRPr="00A52719" w:rsidRDefault="009C2466" w:rsidP="00A52719">
                      <w:pPr>
                        <w:pStyle w:val="ListParagraph"/>
                        <w:rPr>
                          <w:rFonts w:ascii="Times New Roman" w:hAnsi="Times New Roman" w:cs="Times New Roman"/>
                          <w:color w:val="000000" w:themeColor="text1"/>
                        </w:rPr>
                      </w:pPr>
                      <w:r w:rsidRPr="007677D6">
                        <w:rPr>
                          <w:rFonts w:ascii="Times New Roman" w:hAnsi="Times New Roman" w:cs="Times New Roman"/>
                          <w:color w:val="000000" w:themeColor="text1"/>
                        </w:rPr>
                        <w:t xml:space="preserve">Ikvienam ir tiesības uz sociālo nodrošinājumu vecuma, darbnespējas, bezdarba u. c. likumā noteiktajos gadījumos.  </w:t>
                      </w:r>
                    </w:p>
                  </w:txbxContent>
                </v:textbox>
                <w10:wrap type="square"/>
              </v:shape>
            </w:pict>
          </mc:Fallback>
        </mc:AlternateContent>
      </w:r>
      <w:r w:rsidR="00094528" w:rsidRPr="002D3D68">
        <w:rPr>
          <w:rFonts w:ascii="Times New Roman" w:hAnsi="Times New Roman" w:cs="Times New Roman"/>
          <w:color w:val="000000" w:themeColor="text1"/>
        </w:rPr>
        <w:t>Šīs tiesības ir konkretizētas vairākos tiesību aktos, veidojot sociālās drošības sistēmu, kuras sastāvdaļa ir valsts sociālā apdrošināšana</w:t>
      </w:r>
      <w:r w:rsidR="00A55486" w:rsidRPr="002D3D68">
        <w:rPr>
          <w:rFonts w:ascii="Times New Roman" w:hAnsi="Times New Roman" w:cs="Times New Roman"/>
          <w:color w:val="000000" w:themeColor="text1"/>
        </w:rPr>
        <w:t>.</w:t>
      </w:r>
    </w:p>
    <w:p w14:paraId="463F94CA" w14:textId="77777777" w:rsidR="009C2466" w:rsidRPr="002D3D68" w:rsidRDefault="009C2466" w:rsidP="009A5CE0">
      <w:pPr>
        <w:pStyle w:val="Sarakstarindkopa"/>
        <w:ind w:left="0"/>
        <w:jc w:val="both"/>
        <w:rPr>
          <w:rFonts w:ascii="Times New Roman" w:hAnsi="Times New Roman" w:cs="Times New Roman"/>
          <w:i/>
          <w:iCs/>
          <w:color w:val="000000" w:themeColor="text1"/>
        </w:rPr>
      </w:pPr>
    </w:p>
    <w:p w14:paraId="505B5D0B" w14:textId="29861E80" w:rsidR="00F60EDF" w:rsidRPr="002D3D68" w:rsidRDefault="00F60EDF" w:rsidP="009A5CE0">
      <w:pPr>
        <w:pStyle w:val="Sarakstarindkopa"/>
        <w:ind w:left="0"/>
        <w:jc w:val="both"/>
        <w:rPr>
          <w:rFonts w:ascii="Times New Roman" w:hAnsi="Times New Roman" w:cs="Times New Roman"/>
          <w:color w:val="000000" w:themeColor="text1"/>
        </w:rPr>
      </w:pPr>
      <w:r w:rsidRPr="002D3D68">
        <w:rPr>
          <w:rFonts w:ascii="Times New Roman" w:hAnsi="Times New Roman" w:cs="Times New Roman"/>
          <w:i/>
          <w:iCs/>
          <w:color w:val="000000" w:themeColor="text1"/>
        </w:rPr>
        <w:t>Eiropas Sociālā harta</w:t>
      </w:r>
      <w:r w:rsidRPr="002D3D68">
        <w:rPr>
          <w:rFonts w:ascii="Times New Roman" w:hAnsi="Times New Roman" w:cs="Times New Roman"/>
          <w:color w:val="000000" w:themeColor="text1"/>
        </w:rPr>
        <w:t xml:space="preserve"> paredz, ka</w:t>
      </w:r>
      <w:r w:rsidR="009A5CE0"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”jāveicina visiem piemērotiem līdzekļiem, kā nacionāliem tā starptautiskiem pēc sava rakstura, ka  Līgumslēdzējas puses</w:t>
      </w:r>
      <w:r w:rsidR="009C2466"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atzīst tādu apstākļu sasniegšanu, kuros var tikt efektīvi realizētas sekojošās</w:t>
      </w:r>
      <w:r w:rsidR="009C2466"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tiesības un principi:</w:t>
      </w:r>
    </w:p>
    <w:p w14:paraId="194CDD7C" w14:textId="77777777" w:rsidR="009A5CE0" w:rsidRPr="002D3D68" w:rsidRDefault="009A5CE0" w:rsidP="00F60EDF">
      <w:pPr>
        <w:pStyle w:val="Sarakstarindkopa"/>
        <w:ind w:left="0"/>
        <w:rPr>
          <w:rFonts w:ascii="Times New Roman" w:hAnsi="Times New Roman" w:cs="Times New Roman"/>
          <w:color w:val="000000" w:themeColor="text1"/>
        </w:rPr>
      </w:pPr>
    </w:p>
    <w:p w14:paraId="5C0D5F3D" w14:textId="5791C60F"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Ikvienam ir tiesības nopelnīt sev iztiku ar brīvi izvēlētas nodarbošanās palīdzību.</w:t>
      </w:r>
    </w:p>
    <w:p w14:paraId="080B9BC1" w14:textId="66D37E15"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Visiem strādājošiem ir tiesības uz taisnīgiem darba apstākļiem.</w:t>
      </w:r>
    </w:p>
    <w:p w14:paraId="4062E081" w14:textId="0EEAC99C"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Visiem strādājošiem ir tiesības uz drošiem un veselībai nekaitīgiem darba apstākļiem.</w:t>
      </w:r>
    </w:p>
    <w:p w14:paraId="2C4B80D8" w14:textId="7697935D"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Visiem strādājošiem ir tiesības uz taisnīgu atalgojumu, kas ir pietiekams, lai nodrošinātu</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pienācīgus dzīves apstākļus sev un savām ģimenēm.</w:t>
      </w:r>
    </w:p>
    <w:p w14:paraId="679A98FC" w14:textId="7D302DBA"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Visiem strādājošiem un darba devējiem ir tiesības uz biedrošanās brīvību nacionālās vai starptautiskās organizācijās, lai aizsargātu savas ekonomiskās un sociālās intereses.</w:t>
      </w:r>
    </w:p>
    <w:p w14:paraId="30EBF66E" w14:textId="4AB59541"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Visiem strādājošiem un darba devējiem ir tiesības slēgt kolektīvus līgumus.</w:t>
      </w:r>
    </w:p>
    <w:p w14:paraId="6759AF9A" w14:textId="7554A957"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Bērniem un jauniešiem ir tiesības uz speciālu aizsardzību pret fizisku un morālu</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kaitējumu, kam tie ir pakļauti.</w:t>
      </w:r>
    </w:p>
    <w:p w14:paraId="76B29862" w14:textId="6DCDBDDE"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Strādājošām sievietēm, kas ir grūtniecības stāvoklī, un citām strādājošām sievietēm pēc nepieciešamības ir tiesības uz speciālu aizsardzību savā darbā.</w:t>
      </w:r>
    </w:p>
    <w:p w14:paraId="3C8CE7F4" w14:textId="212ADC4A"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Ikvienai personai ir tiesības izmantot attiecīgu arodorientācijas institūciju</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pakalpojumus ar nolūku palīdzēt izvēlēties tās personiskajām iemaņām un interesēm</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atbilstošu nodarbošanos.</w:t>
      </w:r>
    </w:p>
    <w:p w14:paraId="04AB5B54" w14:textId="3612EE2E"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Ikvienai personai ir tiesības izmantot attiecīgu arodapmācības institūciju</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pakalpojumus.</w:t>
      </w:r>
    </w:p>
    <w:p w14:paraId="3CDB5745" w14:textId="0928A9CC"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Ikvienai personai ir tiesības izmantot jebkurus pasākumus, kas ļauj tai uzturēt</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iespējami augstāko veselības līmeni.</w:t>
      </w:r>
    </w:p>
    <w:p w14:paraId="45AFBCEB" w14:textId="6F8BBF99"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Visiem strādājošiem un to apgādājamiem ir tiesības uz sociālo drošību.</w:t>
      </w:r>
    </w:p>
    <w:p w14:paraId="01EF6ED3" w14:textId="71FD8B61"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Ikvienai personai, kurai trūkst attiecīgu līdzekļu, ir tiesības uz sociālo un medicīnisko palīdzību.</w:t>
      </w:r>
    </w:p>
    <w:p w14:paraId="597B33E5" w14:textId="59A2A4B7"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Ikvienai personai ir tiesības izmantot sociālās labklājības dienesta pakalpojumus.</w:t>
      </w:r>
    </w:p>
    <w:p w14:paraId="6682CE94" w14:textId="13F42865"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Invalīdiem ir tiesības uz arodapmācību, rehabilitāciju un pārorientāciju neatkarīgi no to invaliditātes izcelsmes un rakstura.</w:t>
      </w:r>
    </w:p>
    <w:p w14:paraId="33D00B42" w14:textId="312373C4" w:rsidR="00F60EDF"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Ģimenei kā sabiedrības pamatvienībai ir tiesības uz attiecīgu sociālo, juridisko un</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ekonomisko aizsardzību, lai nodrošinātu tās pilnvērtīgu attīstību.</w:t>
      </w:r>
    </w:p>
    <w:p w14:paraId="504C351F" w14:textId="5BB5F486" w:rsidR="00861286" w:rsidRPr="002D3D68" w:rsidRDefault="00F60EDF" w:rsidP="00FD1028">
      <w:pPr>
        <w:pStyle w:val="Sarakstarindkopa"/>
        <w:numPr>
          <w:ilvl w:val="0"/>
          <w:numId w:val="30"/>
        </w:numPr>
        <w:rPr>
          <w:rFonts w:ascii="Times New Roman" w:hAnsi="Times New Roman" w:cs="Times New Roman"/>
          <w:color w:val="000000" w:themeColor="text1"/>
        </w:rPr>
      </w:pPr>
      <w:r w:rsidRPr="002D3D68">
        <w:rPr>
          <w:rFonts w:ascii="Times New Roman" w:hAnsi="Times New Roman" w:cs="Times New Roman"/>
          <w:color w:val="000000" w:themeColor="text1"/>
        </w:rPr>
        <w:t>Mātēm un bērniem, neatkarīgi no ģimenes stāvokļa un ģimenes attiecībām, ir</w:t>
      </w:r>
      <w:r w:rsidR="00FD102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tiesības uz attiecīgu sociālo un ekonomisko aizsardzību.”</w:t>
      </w:r>
    </w:p>
    <w:p w14:paraId="1937D8C9" w14:textId="77777777" w:rsidR="009A5CE0" w:rsidRPr="002D3D68" w:rsidRDefault="009A5CE0" w:rsidP="008F6D2B">
      <w:pPr>
        <w:pStyle w:val="Sarakstarindkopa"/>
        <w:ind w:left="0"/>
        <w:rPr>
          <w:rFonts w:ascii="Times New Roman" w:hAnsi="Times New Roman" w:cs="Times New Roman"/>
          <w:b/>
          <w:bCs/>
          <w:color w:val="000000" w:themeColor="text1"/>
        </w:rPr>
      </w:pPr>
    </w:p>
    <w:p w14:paraId="325E0260" w14:textId="5EAA6816" w:rsidR="008F6D2B" w:rsidRPr="002D3D68" w:rsidRDefault="006F6105" w:rsidP="008F6D2B">
      <w:pPr>
        <w:pStyle w:val="Sarakstarindkopa"/>
        <w:ind w:left="0"/>
        <w:rPr>
          <w:rFonts w:ascii="Times New Roman" w:hAnsi="Times New Roman" w:cs="Times New Roman"/>
          <w:color w:val="000000" w:themeColor="text1"/>
        </w:rPr>
      </w:pPr>
      <w:r w:rsidRPr="002D3D68">
        <w:rPr>
          <w:rFonts w:ascii="Times New Roman" w:hAnsi="Times New Roman" w:cs="Times New Roman"/>
          <w:color w:val="000000" w:themeColor="text1"/>
        </w:rPr>
        <w:t xml:space="preserve">Pašvaldību darbinieku semināros </w:t>
      </w:r>
      <w:r w:rsidR="00AF0196" w:rsidRPr="002D3D68">
        <w:rPr>
          <w:rFonts w:ascii="Times New Roman" w:hAnsi="Times New Roman" w:cs="Times New Roman"/>
          <w:color w:val="000000" w:themeColor="text1"/>
        </w:rPr>
        <w:t xml:space="preserve">kā labo pieredzi </w:t>
      </w:r>
      <w:r w:rsidR="00084046" w:rsidRPr="002D3D68">
        <w:rPr>
          <w:rFonts w:ascii="Times New Roman" w:hAnsi="Times New Roman" w:cs="Times New Roman"/>
          <w:color w:val="000000" w:themeColor="text1"/>
        </w:rPr>
        <w:t xml:space="preserve"> drošai darba videi </w:t>
      </w:r>
      <w:r w:rsidR="00FB41C6" w:rsidRPr="002D3D68">
        <w:rPr>
          <w:rFonts w:ascii="Times New Roman" w:hAnsi="Times New Roman" w:cs="Times New Roman"/>
          <w:color w:val="000000" w:themeColor="text1"/>
        </w:rPr>
        <w:t xml:space="preserve">rāda </w:t>
      </w:r>
      <w:r w:rsidR="00FE1227" w:rsidRPr="002D3D68">
        <w:rPr>
          <w:rFonts w:ascii="Times New Roman" w:hAnsi="Times New Roman" w:cs="Times New Roman"/>
          <w:color w:val="000000" w:themeColor="text1"/>
        </w:rPr>
        <w:t xml:space="preserve">tieši </w:t>
      </w:r>
      <w:r w:rsidR="0036684A" w:rsidRPr="002D3D68">
        <w:rPr>
          <w:rFonts w:ascii="Times New Roman" w:hAnsi="Times New Roman" w:cs="Times New Roman"/>
          <w:color w:val="000000" w:themeColor="text1"/>
        </w:rPr>
        <w:t>papildus bonusus darba samaksai</w:t>
      </w:r>
      <w:r w:rsidR="006403F6" w:rsidRPr="002D3D68">
        <w:rPr>
          <w:rFonts w:ascii="Times New Roman" w:hAnsi="Times New Roman" w:cs="Times New Roman"/>
          <w:color w:val="000000" w:themeColor="text1"/>
        </w:rPr>
        <w:t xml:space="preserve">, iespēju izglītoties. </w:t>
      </w:r>
      <w:r w:rsidR="00DB389B" w:rsidRPr="002D3D68">
        <w:rPr>
          <w:rFonts w:ascii="Times New Roman" w:hAnsi="Times New Roman" w:cs="Times New Roman"/>
          <w:color w:val="000000" w:themeColor="text1"/>
        </w:rPr>
        <w:t xml:space="preserve">Latvijas Pašvaldību </w:t>
      </w:r>
      <w:r w:rsidR="002C6F8E">
        <w:rPr>
          <w:rFonts w:ascii="Times New Roman" w:hAnsi="Times New Roman" w:cs="Times New Roman"/>
          <w:color w:val="000000" w:themeColor="text1"/>
        </w:rPr>
        <w:t xml:space="preserve">Darbinieku </w:t>
      </w:r>
      <w:r w:rsidR="00DB389B" w:rsidRPr="002D3D68">
        <w:rPr>
          <w:rFonts w:ascii="Times New Roman" w:hAnsi="Times New Roman" w:cs="Times New Roman"/>
          <w:color w:val="000000" w:themeColor="text1"/>
        </w:rPr>
        <w:t>arodbiedrības</w:t>
      </w:r>
      <w:r w:rsidR="001E7230" w:rsidRPr="002D3D68">
        <w:rPr>
          <w:rFonts w:ascii="Times New Roman" w:hAnsi="Times New Roman" w:cs="Times New Roman"/>
          <w:color w:val="000000" w:themeColor="text1"/>
        </w:rPr>
        <w:t xml:space="preserve"> biedriem ir iespēja apdrošināt sevi un savus ģimenes locekļus </w:t>
      </w:r>
      <w:r w:rsidR="00E743FD" w:rsidRPr="002D3D68">
        <w:rPr>
          <w:rFonts w:ascii="Times New Roman" w:hAnsi="Times New Roman" w:cs="Times New Roman"/>
          <w:color w:val="000000" w:themeColor="text1"/>
        </w:rPr>
        <w:t xml:space="preserve">pret </w:t>
      </w:r>
      <w:r w:rsidR="00ED4D48" w:rsidRPr="002D3D68">
        <w:rPr>
          <w:rFonts w:ascii="Times New Roman" w:hAnsi="Times New Roman" w:cs="Times New Roman"/>
          <w:color w:val="000000" w:themeColor="text1"/>
        </w:rPr>
        <w:t>nelaimes gadījumiem un iegādāties veselības apdrošināšanas polises</w:t>
      </w:r>
      <w:r w:rsidR="008B5D32" w:rsidRPr="002D3D68">
        <w:rPr>
          <w:rFonts w:ascii="Times New Roman" w:hAnsi="Times New Roman" w:cs="Times New Roman"/>
          <w:color w:val="000000" w:themeColor="text1"/>
        </w:rPr>
        <w:t xml:space="preserve">. Darbinieki novērtē iespēju </w:t>
      </w:r>
      <w:r w:rsidR="0070797D" w:rsidRPr="002D3D68">
        <w:rPr>
          <w:rFonts w:ascii="Times New Roman" w:hAnsi="Times New Roman" w:cs="Times New Roman"/>
          <w:color w:val="000000" w:themeColor="text1"/>
        </w:rPr>
        <w:t>mācīties, pilnveidot savas zināšanas</w:t>
      </w:r>
      <w:r w:rsidR="00942FCD" w:rsidRPr="002D3D68">
        <w:rPr>
          <w:rFonts w:ascii="Times New Roman" w:hAnsi="Times New Roman" w:cs="Times New Roman"/>
          <w:color w:val="000000" w:themeColor="text1"/>
        </w:rPr>
        <w:t xml:space="preserve"> dažādos kursos un semināros.</w:t>
      </w:r>
    </w:p>
    <w:p w14:paraId="17756BD0" w14:textId="0E845DAE" w:rsidR="007F3A82" w:rsidRPr="002D3D68" w:rsidRDefault="001964BB" w:rsidP="009A5CE0">
      <w:pPr>
        <w:shd w:val="clear" w:color="auto" w:fill="FFFFFF"/>
        <w:spacing w:before="100" w:beforeAutospacing="1" w:after="100" w:afterAutospacing="1" w:line="293" w:lineRule="atLeast"/>
        <w:jc w:val="both"/>
        <w:rPr>
          <w:rFonts w:ascii="Times New Roman" w:hAnsi="Times New Roman" w:cs="Times New Roman"/>
          <w:color w:val="000000" w:themeColor="text1"/>
          <w:shd w:val="clear" w:color="auto" w:fill="FFFFFF"/>
        </w:rPr>
      </w:pPr>
      <w:r w:rsidRPr="002D3D68">
        <w:rPr>
          <w:rFonts w:ascii="Times New Roman" w:hAnsi="Times New Roman" w:cs="Times New Roman"/>
          <w:color w:val="000000" w:themeColor="text1"/>
          <w:shd w:val="clear" w:color="auto" w:fill="FFFFFF"/>
        </w:rPr>
        <w:t xml:space="preserve">Ar </w:t>
      </w:r>
      <w:r w:rsidRPr="002D3D68">
        <w:rPr>
          <w:rFonts w:ascii="Times New Roman" w:hAnsi="Times New Roman" w:cs="Times New Roman"/>
          <w:b/>
          <w:bCs/>
          <w:color w:val="000000" w:themeColor="text1"/>
          <w:shd w:val="clear" w:color="auto" w:fill="FFFFFF"/>
        </w:rPr>
        <w:t>sociālo aizsardzību</w:t>
      </w:r>
      <w:r w:rsidRPr="002D3D68">
        <w:rPr>
          <w:rFonts w:ascii="Times New Roman" w:hAnsi="Times New Roman" w:cs="Times New Roman"/>
          <w:color w:val="000000" w:themeColor="text1"/>
          <w:shd w:val="clear" w:color="auto" w:fill="FFFFFF"/>
        </w:rPr>
        <w:t xml:space="preserve"> saprot personas/mājsaimniecības tiesības 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 Vienlaikus sociālā aizsardzība ietver gan formālo institucionālo atbalstu, gan neformālo jeb tādu, kas saistīts ar personas ģimeni, draugiem un sabiedrību </w:t>
      </w:r>
      <w:proofErr w:type="spellStart"/>
      <w:r w:rsidRPr="002D3D68">
        <w:rPr>
          <w:rFonts w:ascii="Times New Roman" w:hAnsi="Times New Roman" w:cs="Times New Roman"/>
          <w:color w:val="000000" w:themeColor="text1"/>
          <w:shd w:val="clear" w:color="auto" w:fill="FFFFFF"/>
        </w:rPr>
        <w:t>mikrolīmenī</w:t>
      </w:r>
      <w:proofErr w:type="spellEnd"/>
      <w:r w:rsidRPr="002D3D68">
        <w:rPr>
          <w:rFonts w:ascii="Times New Roman" w:hAnsi="Times New Roman" w:cs="Times New Roman"/>
          <w:color w:val="000000" w:themeColor="text1"/>
          <w:shd w:val="clear" w:color="auto" w:fill="FFFFFF"/>
        </w:rPr>
        <w:t>.</w:t>
      </w:r>
      <w:r w:rsidR="007F3A82" w:rsidRPr="002D3D68">
        <w:rPr>
          <w:rFonts w:ascii="Times New Roman" w:hAnsi="Times New Roman" w:cs="Times New Roman"/>
          <w:color w:val="000000" w:themeColor="text1"/>
          <w:shd w:val="clear" w:color="auto" w:fill="FFFFFF"/>
        </w:rPr>
        <w:t xml:space="preserve"> </w:t>
      </w:r>
    </w:p>
    <w:p w14:paraId="631D153C" w14:textId="08E14AAE" w:rsidR="001964BB" w:rsidRPr="002D3D68" w:rsidRDefault="001964BB" w:rsidP="009A5CE0">
      <w:pPr>
        <w:shd w:val="clear" w:color="auto" w:fill="FFFFFF"/>
        <w:spacing w:before="100" w:beforeAutospacing="1" w:after="100" w:afterAutospacing="1" w:line="293" w:lineRule="atLeast"/>
        <w:jc w:val="both"/>
        <w:rPr>
          <w:rFonts w:ascii="Times New Roman" w:hAnsi="Times New Roman" w:cs="Times New Roman"/>
          <w:color w:val="000000" w:themeColor="text1"/>
          <w:shd w:val="clear" w:color="auto" w:fill="FFFFFF"/>
        </w:rPr>
      </w:pPr>
      <w:r w:rsidRPr="002D3D68">
        <w:rPr>
          <w:rFonts w:ascii="Times New Roman" w:hAnsi="Times New Roman" w:cs="Times New Roman"/>
          <w:i/>
          <w:iCs/>
          <w:color w:val="000000" w:themeColor="text1"/>
        </w:rPr>
        <w:t>Latvijas Nacionālajā attīstības plānā</w:t>
      </w:r>
      <w:r w:rsidRPr="002D3D68">
        <w:rPr>
          <w:rFonts w:ascii="Times New Roman" w:hAnsi="Times New Roman" w:cs="Times New Roman"/>
          <w:color w:val="000000" w:themeColor="text1"/>
        </w:rPr>
        <w:t xml:space="preserve"> 2021.-2027. gadam (NAP2027) </w:t>
      </w:r>
      <w:r w:rsidRPr="002D3D68">
        <w:rPr>
          <w:rFonts w:ascii="Times New Roman" w:hAnsi="Times New Roman" w:cs="Times New Roman"/>
          <w:color w:val="000000" w:themeColor="text1"/>
          <w:shd w:val="clear" w:color="auto" w:fill="FFFFFF"/>
        </w:rPr>
        <w:t xml:space="preserve">noteikti mērķi un pasākumi nabadzības un sociālās atstumtības riska mazināšanai. </w:t>
      </w:r>
      <w:r w:rsidRPr="002D3D68">
        <w:rPr>
          <w:rFonts w:ascii="Times New Roman" w:hAnsi="Times New Roman" w:cs="Times New Roman"/>
          <w:color w:val="000000" w:themeColor="text1"/>
        </w:rPr>
        <w:t xml:space="preserve">Apstiprinot NAP2027, Latvijas Republikas Saeima, kontekstā ar Covid 19 pandēmijas straujo izplatību pasaulē un Latvijā un tās radītajiem izaicinājumiem, </w:t>
      </w:r>
      <w:r w:rsidRPr="002D3D68">
        <w:rPr>
          <w:rFonts w:ascii="Times New Roman" w:hAnsi="Times New Roman" w:cs="Times New Roman"/>
          <w:color w:val="000000" w:themeColor="text1"/>
          <w:shd w:val="clear" w:color="auto" w:fill="FFFFFF"/>
        </w:rPr>
        <w:t xml:space="preserve">kad Latvijas iedzīvotājus un tautsaimniecību skarušās Covid-19 izraisītās krīzes ietekme prasa visu spēku un līdzekļu mobilizāciju, </w:t>
      </w:r>
      <w:r w:rsidR="000D3683" w:rsidRPr="002D3D68">
        <w:rPr>
          <w:rFonts w:ascii="Times New Roman" w:hAnsi="Times New Roman" w:cs="Times New Roman"/>
          <w:color w:val="000000" w:themeColor="text1"/>
        </w:rPr>
        <w:t>a</w:t>
      </w:r>
      <w:r w:rsidR="000D3683" w:rsidRPr="002D3D68">
        <w:rPr>
          <w:rFonts w:ascii="Times New Roman" w:hAnsi="Times New Roman" w:cs="Times New Roman"/>
          <w:color w:val="000000" w:themeColor="text1"/>
          <w:shd w:val="clear" w:color="auto" w:fill="FFFFFF"/>
        </w:rPr>
        <w:t xml:space="preserve">icināja Ministru kabinetu </w:t>
      </w:r>
      <w:r w:rsidRPr="002D3D68">
        <w:rPr>
          <w:rFonts w:ascii="Times New Roman" w:hAnsi="Times New Roman" w:cs="Times New Roman"/>
          <w:color w:val="000000" w:themeColor="text1"/>
          <w:shd w:val="clear" w:color="auto" w:fill="FFFFFF"/>
        </w:rPr>
        <w:t>neatliekami: sociālās aizsardzības un vienlīdzīgu iespēju jomā īpašu uzmanību pievērst minimālā ienākumu līmeņa nodrošināšanai ikvienam sabiedrības loceklim, kā arī sociālā, psiholoģiskā un materiālā atbalsta pieejamīb</w:t>
      </w:r>
      <w:r w:rsidR="00227930" w:rsidRPr="002D3D68">
        <w:rPr>
          <w:rFonts w:ascii="Times New Roman" w:hAnsi="Times New Roman" w:cs="Times New Roman"/>
          <w:color w:val="000000" w:themeColor="text1"/>
          <w:shd w:val="clear" w:color="auto" w:fill="FFFFFF"/>
        </w:rPr>
        <w:t>u</w:t>
      </w:r>
      <w:r w:rsidRPr="002D3D68">
        <w:rPr>
          <w:rFonts w:ascii="Times New Roman" w:hAnsi="Times New Roman" w:cs="Times New Roman"/>
          <w:color w:val="000000" w:themeColor="text1"/>
          <w:shd w:val="clear" w:color="auto" w:fill="FFFFFF"/>
        </w:rPr>
        <w:t xml:space="preserve">, īpaši krīzes situācijā nonākušiem cilvēkiem un mājsaimniecībām, pie sociālā riska grupām </w:t>
      </w:r>
      <w:r w:rsidRPr="002D3D68">
        <w:rPr>
          <w:rFonts w:ascii="Times New Roman" w:hAnsi="Times New Roman" w:cs="Times New Roman"/>
          <w:color w:val="000000" w:themeColor="text1"/>
          <w:shd w:val="clear" w:color="auto" w:fill="FFFFFF"/>
        </w:rPr>
        <w:lastRenderedPageBreak/>
        <w:t>piederošiem iedzīvotājiem, nabadzības un sociālās atstumtības riskam pakļautajām iedzīvotāju grupā</w:t>
      </w:r>
      <w:r w:rsidR="009A5CE0" w:rsidRPr="002D3D68">
        <w:rPr>
          <w:rFonts w:ascii="Times New Roman" w:hAnsi="Times New Roman" w:cs="Times New Roman"/>
          <w:color w:val="000000" w:themeColor="text1"/>
          <w:shd w:val="clear" w:color="auto" w:fill="FFFFFF"/>
        </w:rPr>
        <w:t>m.</w:t>
      </w:r>
      <w:r w:rsidR="009A5CE0" w:rsidRPr="002D3D68">
        <w:rPr>
          <w:rStyle w:val="Vresatsauce"/>
          <w:rFonts w:ascii="Times New Roman" w:hAnsi="Times New Roman" w:cs="Times New Roman"/>
          <w:color w:val="000000" w:themeColor="text1"/>
          <w:shd w:val="clear" w:color="auto" w:fill="FFFFFF"/>
        </w:rPr>
        <w:footnoteReference w:id="5"/>
      </w:r>
    </w:p>
    <w:p w14:paraId="6DC48D3D" w14:textId="77777777" w:rsidR="001964BB" w:rsidRPr="002D3D68" w:rsidRDefault="001964BB" w:rsidP="009A5CE0">
      <w:pPr>
        <w:shd w:val="clear" w:color="auto" w:fill="FFFFFF"/>
        <w:spacing w:before="100" w:beforeAutospacing="1" w:after="100" w:afterAutospacing="1" w:line="293" w:lineRule="atLeast"/>
        <w:jc w:val="both"/>
        <w:rPr>
          <w:rFonts w:ascii="Times New Roman" w:hAnsi="Times New Roman" w:cs="Times New Roman"/>
          <w:color w:val="000000" w:themeColor="text1"/>
          <w:shd w:val="clear" w:color="auto" w:fill="FFFFFF"/>
        </w:rPr>
      </w:pPr>
      <w:r w:rsidRPr="002D3D68">
        <w:rPr>
          <w:rFonts w:ascii="Times New Roman" w:hAnsi="Times New Roman" w:cs="Times New Roman"/>
          <w:color w:val="000000" w:themeColor="text1"/>
          <w:shd w:val="clear" w:color="auto" w:fill="FFFFFF"/>
        </w:rPr>
        <w:t>Būtiska loma nabadzības un sociālās atstumtības riska mazināšanā,  iedzīvotāju vajadzībām atbilstošu un savlaicīgu pakalpojumu, profesionāla atbalsta un palīdzības nodrošināšanā, it īpaši krīzes apstākļos, ir sociālās jomas darbiniekiem, tiem pieejamajiem resursiem un sociālo pakalpojumu sniedzēju kapacitātei. Normatīvie akti nosaka prasības sociālā darba speciālistu izglītībai, profesionālajai pilnveidei, nepieciešamajam darbinieku skaitam institūcijās, prasības sociālo pakalpojumu sniedzējiem u.c., taču nereti ir vērojamas grūtības to izpildē.</w:t>
      </w:r>
    </w:p>
    <w:p w14:paraId="2DA0EA65" w14:textId="4A9BA47E" w:rsidR="009A5CE0" w:rsidRPr="002D3D68" w:rsidRDefault="001964BB" w:rsidP="002D3D68">
      <w:pPr>
        <w:shd w:val="clear" w:color="auto" w:fill="FFFFFF"/>
        <w:spacing w:before="100" w:beforeAutospacing="1" w:after="100" w:afterAutospacing="1" w:line="293" w:lineRule="atLeast"/>
        <w:jc w:val="both"/>
        <w:rPr>
          <w:rFonts w:ascii="Times New Roman" w:hAnsi="Times New Roman" w:cs="Times New Roman"/>
          <w:b/>
          <w:bCs/>
          <w:color w:val="000000" w:themeColor="text1"/>
          <w:shd w:val="clear" w:color="auto" w:fill="FFFFFF"/>
        </w:rPr>
      </w:pPr>
      <w:r w:rsidRPr="002D3D68">
        <w:rPr>
          <w:rFonts w:ascii="Times New Roman" w:hAnsi="Times New Roman" w:cs="Times New Roman"/>
          <w:color w:val="000000" w:themeColor="text1"/>
          <w:shd w:val="clear" w:color="auto" w:fill="FFFFFF"/>
        </w:rPr>
        <w:t xml:space="preserve">Latvijā 2018.gadā sociālos pakalpojumus pašvaldību iestādes (t.sk. sociālajos dienestos, to struktūrvienībās, sociālās aprūpes centros, dienas centros, utt.) sniedza un tajās tika nodarbināti 2128 sociālā darba speciālisti. 2018.gadā likuma norma tika izpildīta tikai par 76%. Savukārt 2019.gadā tie bija vairs tikai 2092, līdz ar to </w:t>
      </w:r>
      <w:r w:rsidRPr="002D3D68">
        <w:rPr>
          <w:rFonts w:ascii="Times New Roman" w:hAnsi="Times New Roman" w:cs="Times New Roman"/>
          <w:b/>
          <w:bCs/>
          <w:color w:val="000000" w:themeColor="text1"/>
          <w:shd w:val="clear" w:color="auto" w:fill="FFFFFF"/>
        </w:rPr>
        <w:t>likuma norma tika izpildīta tikai par 75%</w:t>
      </w:r>
      <w:r w:rsidRPr="002D3D68">
        <w:rPr>
          <w:rFonts w:ascii="Times New Roman" w:hAnsi="Times New Roman" w:cs="Times New Roman"/>
          <w:color w:val="000000" w:themeColor="text1"/>
          <w:shd w:val="clear" w:color="auto" w:fill="FFFFFF"/>
        </w:rPr>
        <w:t xml:space="preserve">. Turklāt jāņem arī vērā, ka sociālā darba speciālisti nav tikai sociālie darbinieki, bet arī sociālie rehabilitētāji, sociālie aprūpētāji un sociālās palīdzības organizatori. 2018.gadā no 1479 sociālā darba speciālistiem pašvaldību sociālajos dienestos sociālie darbinieki bija 1193, bet 2019.gadā arī šis skaits ir samazinājies, proti, no 1436 sociālā darba speciālistiem pašvaldību sociālajos dienestos sociālie darbinieki bija 1142. Vienlaikus jāmin arī tādas problēmas kā sociālo darbinieku trūkums, kas visbiežāk saistīts ar </w:t>
      </w:r>
      <w:r w:rsidRPr="002D3D68">
        <w:rPr>
          <w:rFonts w:ascii="Times New Roman" w:hAnsi="Times New Roman" w:cs="Times New Roman"/>
          <w:b/>
          <w:bCs/>
          <w:color w:val="000000" w:themeColor="text1"/>
          <w:shd w:val="clear" w:color="auto" w:fill="FFFFFF"/>
        </w:rPr>
        <w:t>zemo atalgojumu nozarē un atbalsta trūkumu visplašākajā nozīmē</w:t>
      </w:r>
      <w:r w:rsidR="009A5CE0" w:rsidRPr="002D3D68">
        <w:rPr>
          <w:rFonts w:ascii="Times New Roman" w:hAnsi="Times New Roman" w:cs="Times New Roman"/>
          <w:b/>
          <w:bCs/>
          <w:color w:val="000000" w:themeColor="text1"/>
          <w:shd w:val="clear" w:color="auto" w:fill="FFFFFF"/>
        </w:rPr>
        <w:t>.</w:t>
      </w:r>
      <w:r w:rsidR="009A5CE0" w:rsidRPr="002D3D68">
        <w:rPr>
          <w:rStyle w:val="Vresatsauce"/>
          <w:rFonts w:ascii="Times New Roman" w:hAnsi="Times New Roman" w:cs="Times New Roman"/>
          <w:b/>
          <w:bCs/>
          <w:color w:val="000000" w:themeColor="text1"/>
          <w:shd w:val="clear" w:color="auto" w:fill="FFFFFF"/>
        </w:rPr>
        <w:footnoteReference w:id="6"/>
      </w:r>
      <w:r w:rsidR="009A5CE0" w:rsidRPr="002D3D6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9E1BD7F" wp14:editId="542F7E03">
                <wp:simplePos x="0" y="0"/>
                <wp:positionH relativeFrom="column">
                  <wp:posOffset>0</wp:posOffset>
                </wp:positionH>
                <wp:positionV relativeFrom="paragraph">
                  <wp:posOffset>0</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5349CD7" w14:textId="77777777" w:rsidR="009A5CE0" w:rsidRPr="00EC63DB" w:rsidRDefault="009A5CE0" w:rsidP="00EC63DB">
                            <w:pPr>
                              <w:jc w:val="both"/>
                              <w:rPr>
                                <w:rFonts w:ascii="Times New Roman" w:hAnsi="Times New Roman" w:cs="Times New Roman"/>
                                <w:color w:val="000000" w:themeColor="text1"/>
                                <w:shd w:val="clear" w:color="auto" w:fill="FFFFFF"/>
                              </w:rPr>
                            </w:pPr>
                            <w:r w:rsidRPr="009A5CE0">
                              <w:rPr>
                                <w:rFonts w:ascii="Times New Roman" w:hAnsi="Times New Roman" w:cs="Times New Roman"/>
                                <w:color w:val="000000" w:themeColor="text1"/>
                                <w:shd w:val="clear" w:color="auto" w:fill="FFFFFF"/>
                              </w:rPr>
                              <w:t xml:space="preserve">LM rīcībā esošie statistikas dati parāda, ka pašvaldību sociālajos dienestos strādājošo sociālā darba speciālistu īpatsvars, kuriem ir Sociālo pakalpojumu un sociālās palīdzības likumā noteiktā izglītība 2018.gadā bija 91.14%, 2019.gadā - 90.67% , un 2020. gadā - 91.21%. Sociālo dienestu vadītāju un sociālā darba speciālistu īpatsvars, kuri ir piedalījušies apmācībās/ mācībās atbilstoši Ministru kabineta  noteikumos Nr.338 ”Prasības sociālo pakalpojumu sniedzējiem” noteiktajam minimālajam apmēram 2018. gadā bija 72%, 2019.gadā - 70%, savukārt, 2020.gadā  - 55%. Savukārt, piedalījušies </w:t>
                            </w:r>
                            <w:proofErr w:type="spellStart"/>
                            <w:r w:rsidRPr="009A5CE0">
                              <w:rPr>
                                <w:rFonts w:ascii="Times New Roman" w:hAnsi="Times New Roman" w:cs="Times New Roman"/>
                                <w:color w:val="000000" w:themeColor="text1"/>
                                <w:shd w:val="clear" w:color="auto" w:fill="FFFFFF"/>
                              </w:rPr>
                              <w:t>supervīzijā</w:t>
                            </w:r>
                            <w:proofErr w:type="spellEnd"/>
                            <w:r w:rsidRPr="009A5CE0">
                              <w:rPr>
                                <w:rFonts w:ascii="Times New Roman" w:hAnsi="Times New Roman" w:cs="Times New Roman"/>
                                <w:color w:val="000000" w:themeColor="text1"/>
                                <w:shd w:val="clear" w:color="auto" w:fill="FFFFFF"/>
                              </w:rPr>
                              <w:t xml:space="preserve"> atbilstoši noteiktajam minimālajam apmēram 2018.gadā bija 79%, 2019.gadā - 89%, 2020.gadā - 86%.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E1BD7F" id="Text Box 22" o:spid="_x0000_s1038" type="#_x0000_t202" style="position:absolute;left:0;text-align:left;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26Kw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ToaOt1AdEQgH/Yx4y9cK8z8yH16Yw6HABnHQwzMeUgMWBSeJkhrcr7/dR3/kCq2UtDhkJTW4BZTo&#10;7wY5vBtPp3EmkzK9+TJBxV1bttcWs29WgH2OcaEsT2L0D3oQpYPmDbdhGd9EEzMcXy5pGMRV6Acf&#10;t4mL5TI54RRaFh7NxvKYekD1tXtjzp7YCkj0EwzDyIp3pPW+MdLb5T4gdYnRCHOP6Ql9nOBEzmnb&#10;4opc68nr8k9Y/AY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IhWvborAgAAWwQAAA4AAAAAAAAAAAAAAAAALgIAAGRycy9lMm9E&#10;b2MueG1sUEsBAi0AFAAGAAgAAAAhAAUyY4naAAAACgEAAA8AAAAAAAAAAAAAAAAAhQQAAGRycy9k&#10;b3ducmV2LnhtbFBLBQYAAAAABAAEAPMAAACMBQAAAAA=&#10;" filled="f" strokeweight=".5pt">
                <v:fill o:detectmouseclick="t"/>
                <v:textbox style="mso-fit-shape-to-text:t">
                  <w:txbxContent>
                    <w:p w14:paraId="35349CD7" w14:textId="77777777" w:rsidR="009A5CE0" w:rsidRPr="00EC63DB" w:rsidRDefault="009A5CE0" w:rsidP="00EC63DB">
                      <w:pPr>
                        <w:jc w:val="both"/>
                        <w:rPr>
                          <w:rFonts w:ascii="Times New Roman" w:hAnsi="Times New Roman" w:cs="Times New Roman"/>
                          <w:color w:val="000000" w:themeColor="text1"/>
                          <w:shd w:val="clear" w:color="auto" w:fill="FFFFFF"/>
                        </w:rPr>
                      </w:pPr>
                      <w:r w:rsidRPr="009A5CE0">
                        <w:rPr>
                          <w:rFonts w:ascii="Times New Roman" w:hAnsi="Times New Roman" w:cs="Times New Roman"/>
                          <w:color w:val="000000" w:themeColor="text1"/>
                          <w:shd w:val="clear" w:color="auto" w:fill="FFFFFF"/>
                        </w:rPr>
                        <w:t xml:space="preserve">LM rīcībā esošie statistikas dati parāda, ka pašvaldību sociālajos dienestos strādājošo sociālā darba speciālistu īpatsvars, kuriem ir Sociālo pakalpojumu un sociālās palīdzības likumā noteiktā izglītība 2018.gadā bija 91.14%, 2019.gadā - 90.67% , un 2020. gadā - 91.21%. Sociālo dienestu vadītāju un sociālā darba speciālistu īpatsvars, kuri ir piedalījušies apmācībās/ mācībās atbilstoši Ministru kabineta  noteikumos Nr.338 ”Prasības sociālo pakalpojumu sniedzējiem” noteiktajam minimālajam apmēram 2018. gadā bija 72%, 2019.gadā - 70%, savukārt, 2020.gadā  - 55%. Savukārt, piedalījušies </w:t>
                      </w:r>
                      <w:proofErr w:type="spellStart"/>
                      <w:r w:rsidRPr="009A5CE0">
                        <w:rPr>
                          <w:rFonts w:ascii="Times New Roman" w:hAnsi="Times New Roman" w:cs="Times New Roman"/>
                          <w:color w:val="000000" w:themeColor="text1"/>
                          <w:shd w:val="clear" w:color="auto" w:fill="FFFFFF"/>
                        </w:rPr>
                        <w:t>supervīzijā</w:t>
                      </w:r>
                      <w:proofErr w:type="spellEnd"/>
                      <w:r w:rsidRPr="009A5CE0">
                        <w:rPr>
                          <w:rFonts w:ascii="Times New Roman" w:hAnsi="Times New Roman" w:cs="Times New Roman"/>
                          <w:color w:val="000000" w:themeColor="text1"/>
                          <w:shd w:val="clear" w:color="auto" w:fill="FFFFFF"/>
                        </w:rPr>
                        <w:t xml:space="preserve"> atbilstoši noteiktajam minimālajam apmēram 2018.gadā bija 79%, 2019.gadā - 89%, 2020.gadā - 86%.</w:t>
                      </w:r>
                    </w:p>
                  </w:txbxContent>
                </v:textbox>
                <w10:wrap type="square"/>
              </v:shape>
            </w:pict>
          </mc:Fallback>
        </mc:AlternateContent>
      </w:r>
    </w:p>
    <w:p w14:paraId="1698F66B" w14:textId="2127C34F" w:rsidR="001964BB" w:rsidRPr="002D3D68" w:rsidRDefault="001964BB" w:rsidP="009A5CE0">
      <w:pPr>
        <w:jc w:val="both"/>
        <w:rPr>
          <w:rFonts w:ascii="Times New Roman" w:hAnsi="Times New Roman" w:cs="Times New Roman"/>
          <w:color w:val="000000" w:themeColor="text1"/>
          <w:shd w:val="clear" w:color="auto" w:fill="FFFFFF"/>
        </w:rPr>
      </w:pPr>
      <w:r w:rsidRPr="002D3D68">
        <w:rPr>
          <w:rFonts w:ascii="Times New Roman" w:hAnsi="Times New Roman" w:cs="Times New Roman"/>
          <w:color w:val="000000" w:themeColor="text1"/>
          <w:shd w:val="clear" w:color="auto" w:fill="FFFFFF"/>
        </w:rPr>
        <w:t>Atbilstoši 2016.-2017.</w:t>
      </w:r>
      <w:r w:rsidR="000107CE" w:rsidRPr="002D3D68">
        <w:rPr>
          <w:rFonts w:ascii="Times New Roman" w:hAnsi="Times New Roman" w:cs="Times New Roman"/>
          <w:color w:val="000000" w:themeColor="text1"/>
          <w:shd w:val="clear" w:color="auto" w:fill="FFFFFF"/>
        </w:rPr>
        <w:t xml:space="preserve"> </w:t>
      </w:r>
      <w:r w:rsidRPr="002D3D68">
        <w:rPr>
          <w:rFonts w:ascii="Times New Roman" w:hAnsi="Times New Roman" w:cs="Times New Roman"/>
          <w:color w:val="000000" w:themeColor="text1"/>
          <w:shd w:val="clear" w:color="auto" w:fill="FFFFFF"/>
        </w:rPr>
        <w:t>gadā veiktā pētījuma "</w:t>
      </w:r>
      <w:proofErr w:type="spellStart"/>
      <w:r w:rsidRPr="002D3D68">
        <w:rPr>
          <w:rFonts w:ascii="Times New Roman" w:hAnsi="Times New Roman" w:cs="Times New Roman"/>
          <w:color w:val="000000" w:themeColor="text1"/>
          <w:shd w:val="clear" w:color="auto" w:fill="FFFFFF"/>
        </w:rPr>
        <w:t>Ex-ante</w:t>
      </w:r>
      <w:proofErr w:type="spellEnd"/>
      <w:r w:rsidRPr="002D3D68">
        <w:rPr>
          <w:rFonts w:ascii="Times New Roman" w:hAnsi="Times New Roman" w:cs="Times New Roman"/>
          <w:color w:val="000000" w:themeColor="text1"/>
          <w:shd w:val="clear" w:color="auto" w:fill="FFFFFF"/>
        </w:rPr>
        <w:t xml:space="preserve"> </w:t>
      </w:r>
      <w:proofErr w:type="spellStart"/>
      <w:r w:rsidRPr="002D3D68">
        <w:rPr>
          <w:rFonts w:ascii="Times New Roman" w:hAnsi="Times New Roman" w:cs="Times New Roman"/>
          <w:color w:val="000000" w:themeColor="text1"/>
          <w:shd w:val="clear" w:color="auto" w:fill="FFFFFF"/>
        </w:rPr>
        <w:t>izvērtējums</w:t>
      </w:r>
      <w:proofErr w:type="spellEnd"/>
      <w:r w:rsidRPr="002D3D68">
        <w:rPr>
          <w:rFonts w:ascii="Times New Roman" w:hAnsi="Times New Roman" w:cs="Times New Roman"/>
          <w:color w:val="000000" w:themeColor="text1"/>
          <w:shd w:val="clear" w:color="auto" w:fill="FFFFFF"/>
        </w:rPr>
        <w:t xml:space="preserve"> pašvaldību sociālo dienestu darbības efektivitātes novērtēšanai</w:t>
      </w:r>
      <w:r w:rsidR="009A5CE0" w:rsidRPr="002D3D68">
        <w:rPr>
          <w:rFonts w:ascii="Times New Roman" w:hAnsi="Times New Roman" w:cs="Times New Roman"/>
          <w:color w:val="000000" w:themeColor="text1"/>
          <w:shd w:val="clear" w:color="auto" w:fill="FFFFFF"/>
        </w:rPr>
        <w:t xml:space="preserve">” </w:t>
      </w:r>
      <w:r w:rsidR="009A5CE0" w:rsidRPr="002D3D68">
        <w:rPr>
          <w:rStyle w:val="Vresatsauce"/>
          <w:rFonts w:ascii="Times New Roman" w:hAnsi="Times New Roman" w:cs="Times New Roman"/>
          <w:color w:val="000000" w:themeColor="text1"/>
          <w:shd w:val="clear" w:color="auto" w:fill="FFFFFF"/>
        </w:rPr>
        <w:footnoteReference w:id="7"/>
      </w:r>
      <w:r w:rsidR="009A5CE0" w:rsidRPr="002D3D68">
        <w:rPr>
          <w:rFonts w:ascii="Times New Roman" w:hAnsi="Times New Roman" w:cs="Times New Roman"/>
          <w:color w:val="000000" w:themeColor="text1"/>
          <w:shd w:val="clear" w:color="auto" w:fill="FFFFFF"/>
        </w:rPr>
        <w:t xml:space="preserve"> </w:t>
      </w:r>
      <w:r w:rsidR="00040E84" w:rsidRPr="002D3D68">
        <w:rPr>
          <w:rFonts w:ascii="Times New Roman" w:hAnsi="Times New Roman" w:cs="Times New Roman"/>
          <w:color w:val="000000" w:themeColor="text1"/>
          <w:shd w:val="clear" w:color="auto" w:fill="FFFFFF"/>
        </w:rPr>
        <w:t>da</w:t>
      </w:r>
      <w:r w:rsidRPr="002D3D68">
        <w:rPr>
          <w:rFonts w:ascii="Times New Roman" w:hAnsi="Times New Roman" w:cs="Times New Roman"/>
          <w:color w:val="000000" w:themeColor="text1"/>
          <w:shd w:val="clear" w:color="auto" w:fill="FFFFFF"/>
        </w:rPr>
        <w:t xml:space="preserve">tiem vairāk kā 18% no sociālā darba speciālistiem ir vecumā virs 56 gadiem, bet aptuveni 31% vecumā no 46 līdz 55 gadiem, kas liecina par profesijā iesaistīto speciālistu straujo novecošanu un nepieciešamību rast steidzamus risinājumus jaunu speciālistu piesaistei un motivēšanai strādāt sociālā darba jomā. </w:t>
      </w:r>
      <w:r w:rsidRPr="002D3D68">
        <w:rPr>
          <w:rFonts w:ascii="Times New Roman" w:hAnsi="Times New Roman" w:cs="Times New Roman"/>
          <w:color w:val="000000" w:themeColor="text1"/>
        </w:rPr>
        <w:t xml:space="preserve">Pētījumā konstatēti vairāki institucionāli un profesionāli šķēršļi efektīvai sociālo pakalpojumu sniegšanai. Pētījumā norādīts, ka cienīga darba principu ievērošana attiecībā uz sociālajiem darbiniekiem ir svarīgs priekšnosacījums pašvaldību sociālo dienestu iestāžu darbības uzlabošanai - droša un veselīga darba vide, profesionālo risku mazināšana, sociālās garantijas sociālajiem darbiniekiem, profesionālā apmācība, vienota pieeja darba slodzes noteikšanai visā valstī, adekvāts atalgojums u.c. Dokumentā ir uzsvērta arī izpratnes veidošanas nozīme šī vārda plašā nozīmē - ne tikai sociālajiem darbiniekiem par viņu tiesībām un pienākumiem, bet arī vienotas izpratnes </w:t>
      </w:r>
      <w:r w:rsidRPr="002D3D68">
        <w:rPr>
          <w:rFonts w:ascii="Times New Roman" w:hAnsi="Times New Roman" w:cs="Times New Roman"/>
          <w:color w:val="000000" w:themeColor="text1"/>
        </w:rPr>
        <w:lastRenderedPageBreak/>
        <w:t xml:space="preserve">veidošana par sociālā darba lomu un nozīmi plašākā sabiedrībā (politika  veidotāji, sociālā sektora darbinieki, sadarbības partneri no citiem sektoriem, izglītības  iestādes,  iedzīvotāji). </w:t>
      </w:r>
    </w:p>
    <w:p w14:paraId="05322524" w14:textId="77777777" w:rsidR="001964BB" w:rsidRPr="002D3D68" w:rsidRDefault="001964BB" w:rsidP="009A5CE0">
      <w:pPr>
        <w:spacing w:after="0" w:line="276" w:lineRule="auto"/>
        <w:contextualSpacing/>
        <w:jc w:val="both"/>
        <w:rPr>
          <w:rFonts w:ascii="Times New Roman" w:eastAsia="Times New Roman" w:hAnsi="Times New Roman" w:cs="Times New Roman"/>
          <w:color w:val="000000" w:themeColor="text1"/>
          <w:lang w:eastAsia="lv-LV"/>
        </w:rPr>
      </w:pPr>
      <w:r w:rsidRPr="002D3D68">
        <w:rPr>
          <w:rFonts w:ascii="Times New Roman" w:eastAsia="Times New Roman" w:hAnsi="Times New Roman" w:cs="Times New Roman"/>
          <w:color w:val="000000" w:themeColor="text1"/>
          <w:lang w:eastAsia="lv-LV"/>
        </w:rPr>
        <w:t>Arī  Latvijas Pašvaldību savienības 2017. gadā veiktais pētījums "Pašvaldību sociālo  dienestu kapacitāte un starpinstitūciju sadarbība" norāda uz nepieciešamību uzlabot taisnīgus un cienīgus darba apstākļus sociālajā sektorā un skaidri norāda, ka jāturpina dialogs starp darba devējiem un darbiniekiem, lai veidotos vienota izpratne par sociālā darba mērķiem un uzdevumiem un nepieciešamajiem resursiem, piemēram, darba drošības noteikumiem, darbinieku darba apstākļiem, sociālajām garantijām un atbalstu, adekvātām algām  u.c. Pētījumā iezīmējās darbinieku gaidas, lai profesionālās organizācijas pildītu arodbiedrības lomu, aizstāvot biedru intereses, cīnoties par sociālajām garantijām, cienīgu atalgojumu un darba apstākļiem.</w:t>
      </w:r>
    </w:p>
    <w:p w14:paraId="24F0F7B5" w14:textId="77777777" w:rsidR="009A5CE0" w:rsidRPr="002D3D68" w:rsidRDefault="009A5CE0" w:rsidP="009A5CE0">
      <w:pPr>
        <w:pBdr>
          <w:bottom w:val="single" w:sz="12" w:space="1" w:color="auto"/>
        </w:pBdr>
        <w:jc w:val="both"/>
        <w:rPr>
          <w:rFonts w:ascii="Times New Roman" w:hAnsi="Times New Roman" w:cs="Times New Roman"/>
          <w:color w:val="000000" w:themeColor="text1"/>
        </w:rPr>
      </w:pPr>
    </w:p>
    <w:p w14:paraId="1661FB8C" w14:textId="7C0CBA73" w:rsidR="009A5CE0" w:rsidRPr="002D3D68" w:rsidRDefault="001964BB" w:rsidP="009A5CE0">
      <w:pPr>
        <w:pBdr>
          <w:bottom w:val="single" w:sz="12" w:space="1" w:color="auto"/>
        </w:pBdr>
        <w:jc w:val="both"/>
        <w:rPr>
          <w:rFonts w:ascii="Times New Roman" w:hAnsi="Times New Roman" w:cs="Times New Roman"/>
          <w:color w:val="000000" w:themeColor="text1"/>
        </w:rPr>
      </w:pPr>
      <w:r w:rsidRPr="002D3D68">
        <w:rPr>
          <w:rFonts w:ascii="Times New Roman" w:hAnsi="Times New Roman" w:cs="Times New Roman"/>
          <w:color w:val="000000" w:themeColor="text1"/>
        </w:rPr>
        <w:t>Lai risinātu identificētās problēmas, plānošanas dokumentā "Profesionāla sociālā darba attīstības pamatnostādnes 2014.-2020.</w:t>
      </w:r>
      <w:r w:rsidR="000107C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gadam</w:t>
      </w:r>
      <w:r w:rsidR="009A5CE0" w:rsidRPr="002D3D68">
        <w:rPr>
          <w:rFonts w:ascii="Times New Roman" w:hAnsi="Times New Roman" w:cs="Times New Roman"/>
          <w:color w:val="000000" w:themeColor="text1"/>
        </w:rPr>
        <w:t xml:space="preserve">” </w:t>
      </w:r>
      <w:r w:rsidR="009A5CE0" w:rsidRPr="002D3D68">
        <w:rPr>
          <w:rStyle w:val="Vresatsauce"/>
          <w:rFonts w:ascii="Times New Roman" w:hAnsi="Times New Roman" w:cs="Times New Roman"/>
          <w:color w:val="000000" w:themeColor="text1"/>
        </w:rPr>
        <w:footnoteReference w:id="8"/>
      </w:r>
      <w:r w:rsidR="000107C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tika plānota virkne pasākumu, kuru īstenošana vēl turpinās: pilnveidot kvalitātes vadības sistēmu sociālajos dienestos,  uzlabot  starpnozaru  sadarbību,  uzlabot  atbalsta  un  sociālās  aizsardzības  sistēmu  sociālajiem  darbiniekiem, </w:t>
      </w:r>
      <w:r w:rsidR="000B123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atbalsts profesionālai apmācībai  un    tālākizglītībai, darba samaksas  sistēmas uzlabošana,  kas  korelē ar profesionālo  kvalifikāciju  un  darba  rezultātiem.</w:t>
      </w:r>
    </w:p>
    <w:p w14:paraId="40302917" w14:textId="77777777" w:rsidR="000107CE" w:rsidRPr="002D3D68" w:rsidRDefault="001964BB" w:rsidP="000107CE">
      <w:pPr>
        <w:pBdr>
          <w:bottom w:val="single" w:sz="12" w:space="1" w:color="auto"/>
        </w:pBdr>
        <w:jc w:val="both"/>
        <w:rPr>
          <w:rFonts w:ascii="Times New Roman" w:hAnsi="Times New Roman" w:cs="Times New Roman"/>
          <w:color w:val="000000" w:themeColor="text1"/>
        </w:rPr>
      </w:pPr>
      <w:r w:rsidRPr="002D3D68">
        <w:rPr>
          <w:rFonts w:ascii="Times New Roman" w:hAnsi="Times New Roman" w:cs="Times New Roman"/>
          <w:color w:val="000000" w:themeColor="text1"/>
          <w:shd w:val="clear" w:color="auto" w:fill="FFFFFF"/>
        </w:rPr>
        <w:t>Iepriekšējā perioda pasākumi tikai daļēji risinājuši iezīmētās problēmas, tādēļ jaunā plānošanas perioda p</w:t>
      </w:r>
      <w:r w:rsidRPr="002D3D68">
        <w:rPr>
          <w:rFonts w:ascii="Times New Roman" w:hAnsi="Times New Roman" w:cs="Times New Roman"/>
          <w:color w:val="000000" w:themeColor="text1"/>
        </w:rPr>
        <w:t>lānošanas dokumentā “Sociālās aizsardzības un darba tirgus politikas pamatnostādnēs 2021.-2027.gadam”</w:t>
      </w:r>
      <w:r w:rsidR="000107CE" w:rsidRPr="002D3D68">
        <w:rPr>
          <w:rFonts w:ascii="Times New Roman" w:hAnsi="Times New Roman" w:cs="Times New Roman"/>
          <w:color w:val="000000" w:themeColor="text1"/>
          <w:vertAlign w:val="superscript"/>
        </w:rPr>
        <w:t xml:space="preserve"> </w:t>
      </w:r>
      <w:r w:rsidR="000107CE" w:rsidRPr="002D3D68">
        <w:rPr>
          <w:rStyle w:val="Vresatsauce"/>
          <w:rFonts w:ascii="Times New Roman" w:hAnsi="Times New Roman" w:cs="Times New Roman"/>
          <w:color w:val="000000" w:themeColor="text1"/>
          <w:shd w:val="clear" w:color="auto" w:fill="FFFFFF"/>
        </w:rPr>
        <w:footnoteReference w:id="9"/>
      </w:r>
      <w:r w:rsidR="000107CE" w:rsidRPr="002D3D68">
        <w:rPr>
          <w:rFonts w:ascii="Times New Roman" w:hAnsi="Times New Roman" w:cs="Times New Roman"/>
          <w:color w:val="000000" w:themeColor="text1"/>
          <w:vertAlign w:val="superscript"/>
        </w:rPr>
        <w:t xml:space="preserve"> </w:t>
      </w:r>
      <w:r w:rsidRPr="002D3D68">
        <w:rPr>
          <w:rFonts w:ascii="Times New Roman" w:hAnsi="Times New Roman" w:cs="Times New Roman"/>
          <w:color w:val="000000" w:themeColor="text1"/>
          <w:shd w:val="clear" w:color="auto" w:fill="FFFFFF"/>
        </w:rPr>
        <w:t>plānoti pasākumi, kas secīgi turpina iepriekšējos pasākumus un vērsti uz šādiem izaicinājumiem: p</w:t>
      </w:r>
      <w:r w:rsidRPr="002D3D68">
        <w:rPr>
          <w:rFonts w:ascii="Times New Roman" w:eastAsia="Times New Roman" w:hAnsi="Times New Roman" w:cs="Times New Roman"/>
          <w:color w:val="000000" w:themeColor="text1"/>
          <w:lang w:eastAsia="lv-LV"/>
        </w:rPr>
        <w:t xml:space="preserve">ieaugošs pieprasījums pēc augsti kvalificētiem un specializētiem sociālajiem darbiniekiem dienestos un dažādu jomu institūcijās, nepilnības sociālā darba jomas izglītībā, kas negatīvi ietekmē jauno speciālistu profesionālo piemērotību, iegūto teorētisko un praktisko zināšanu sasaisti un kvalitāti, nepietiekams skaits supervizoru un nepietiekama iesaiste </w:t>
      </w:r>
      <w:proofErr w:type="spellStart"/>
      <w:r w:rsidRPr="002D3D68">
        <w:rPr>
          <w:rFonts w:ascii="Times New Roman" w:eastAsia="Times New Roman" w:hAnsi="Times New Roman" w:cs="Times New Roman"/>
          <w:color w:val="000000" w:themeColor="text1"/>
          <w:lang w:eastAsia="lv-LV"/>
        </w:rPr>
        <w:t>supervīzijās</w:t>
      </w:r>
      <w:proofErr w:type="spellEnd"/>
      <w:r w:rsidRPr="002D3D68">
        <w:rPr>
          <w:rFonts w:ascii="Times New Roman" w:eastAsia="Times New Roman" w:hAnsi="Times New Roman" w:cs="Times New Roman"/>
          <w:color w:val="000000" w:themeColor="text1"/>
          <w:lang w:eastAsia="lv-LV"/>
        </w:rPr>
        <w:t>, sociālo darbinieku vienotas profesionālās prakses noteikšana un esošo administratīvo šķēršļu novēršana, augstās sociālo darbinieku noslodzes un cilvēkresursu trūkuma negatīvā ietekme uz preventīvā darba attīstību, zems sociālā darba prestižs.</w:t>
      </w:r>
    </w:p>
    <w:p w14:paraId="5305649C" w14:textId="6B0D036D" w:rsidR="001964BB" w:rsidRPr="002D3D68" w:rsidRDefault="001964BB" w:rsidP="000107CE">
      <w:pPr>
        <w:pBdr>
          <w:bottom w:val="single" w:sz="12" w:space="1" w:color="auto"/>
        </w:pBdr>
        <w:jc w:val="both"/>
        <w:rPr>
          <w:rFonts w:ascii="Times New Roman" w:hAnsi="Times New Roman" w:cs="Times New Roman"/>
          <w:color w:val="000000" w:themeColor="text1"/>
        </w:rPr>
      </w:pPr>
      <w:r w:rsidRPr="002D3D68">
        <w:rPr>
          <w:rFonts w:ascii="Times New Roman" w:hAnsi="Times New Roman" w:cs="Times New Roman"/>
          <w:color w:val="000000" w:themeColor="text1"/>
          <w:shd w:val="clear" w:color="auto" w:fill="FFFFFF"/>
        </w:rPr>
        <w:t xml:space="preserve">Papildu faktors, kas būtiski ietekmē situāciju sociālajā sektorā, iedzīvotāju vajadzības un sniegto atbalstu, ir COVID-19 pandēmijas izplatība. Sektorā nodarbinātie saskaras ar tādiem izaicinājumiem, kā pielāgošanās attālināta darba veikšanai, darba drošības un aizsardzības nodrošināšana pandēmijas apstākļos (jaunas procedūras, noteikumi, prasības), pakalpojumu sniegšanas </w:t>
      </w:r>
      <w:proofErr w:type="spellStart"/>
      <w:r w:rsidRPr="002D3D68">
        <w:rPr>
          <w:rFonts w:ascii="Times New Roman" w:hAnsi="Times New Roman" w:cs="Times New Roman"/>
          <w:color w:val="000000" w:themeColor="text1"/>
          <w:shd w:val="clear" w:color="auto" w:fill="FFFFFF"/>
        </w:rPr>
        <w:t>digitalizācija</w:t>
      </w:r>
      <w:proofErr w:type="spellEnd"/>
      <w:r w:rsidRPr="002D3D68">
        <w:rPr>
          <w:rFonts w:ascii="Times New Roman" w:hAnsi="Times New Roman" w:cs="Times New Roman"/>
          <w:color w:val="000000" w:themeColor="text1"/>
          <w:shd w:val="clear" w:color="auto" w:fill="FFFFFF"/>
        </w:rPr>
        <w:t>, ierobežojumi klātienes pakalpojumu sniegšanā un nepieciešamība pārskatīt sniegto atbalstu u.c. Labklājības ministrijas veiktajā aptaujā sociālajiem darbiniekiem</w:t>
      </w:r>
      <w:r w:rsidR="000107CE" w:rsidRPr="002D3D68">
        <w:rPr>
          <w:rStyle w:val="Vresatsauce"/>
          <w:rFonts w:ascii="Times New Roman" w:hAnsi="Times New Roman" w:cs="Times New Roman"/>
          <w:color w:val="000000" w:themeColor="text1"/>
          <w:shd w:val="clear" w:color="auto" w:fill="FFFFFF"/>
        </w:rPr>
        <w:footnoteReference w:id="10"/>
      </w:r>
      <w:r w:rsidRPr="002D3D68">
        <w:rPr>
          <w:rFonts w:ascii="Times New Roman" w:hAnsi="Times New Roman" w:cs="Times New Roman"/>
          <w:color w:val="000000" w:themeColor="text1"/>
          <w:shd w:val="clear" w:color="auto" w:fill="FFFFFF"/>
        </w:rPr>
        <w:t>, kas strādā ar ģimenēm ar bērniem, par sajūtām ārkārtējās situācijas apstākļos (COVID 3 nedēļa</w:t>
      </w:r>
      <w:r w:rsidR="000107CE" w:rsidRPr="002D3D68">
        <w:rPr>
          <w:rFonts w:ascii="Times New Roman" w:hAnsi="Times New Roman" w:cs="Times New Roman"/>
          <w:color w:val="000000" w:themeColor="text1"/>
          <w:shd w:val="clear" w:color="auto" w:fill="FFFFFF"/>
        </w:rPr>
        <w:t xml:space="preserve">) </w:t>
      </w:r>
      <w:r w:rsidRPr="002D3D68">
        <w:rPr>
          <w:rFonts w:ascii="Times New Roman" w:hAnsi="Times New Roman" w:cs="Times New Roman"/>
          <w:color w:val="000000" w:themeColor="text1"/>
          <w:shd w:val="clear" w:color="auto" w:fill="FFFFFF"/>
        </w:rPr>
        <w:t xml:space="preserve">respondenti norādījuši uz šādiem izaicinājumiem darba apstākļos un profesionālajā darbībā: nepietiekams nodrošinājums ar nepieciešamajiem drošības līdzekļiem (maskas, aizsargtērps, cimdi, dezinfekcijas līdzekļi, </w:t>
      </w:r>
      <w:proofErr w:type="spellStart"/>
      <w:r w:rsidRPr="002D3D68">
        <w:rPr>
          <w:rFonts w:ascii="Times New Roman" w:hAnsi="Times New Roman" w:cs="Times New Roman"/>
          <w:color w:val="000000" w:themeColor="text1"/>
          <w:shd w:val="clear" w:color="auto" w:fill="FFFFFF"/>
        </w:rPr>
        <w:t>bahilas</w:t>
      </w:r>
      <w:proofErr w:type="spellEnd"/>
      <w:r w:rsidRPr="002D3D68">
        <w:rPr>
          <w:rFonts w:ascii="Times New Roman" w:hAnsi="Times New Roman" w:cs="Times New Roman"/>
          <w:color w:val="000000" w:themeColor="text1"/>
          <w:shd w:val="clear" w:color="auto" w:fill="FFFFFF"/>
        </w:rPr>
        <w:t xml:space="preserve"> u.tml.), neatbilstoša dienesta vide - ļoti mazas telpas, kas neļauj nodrošināt nepieciešamo distanci, nepietiekams tehniskais nodrošinājums</w:t>
      </w:r>
      <w:r w:rsidRPr="002D3D68">
        <w:rPr>
          <w:rFonts w:ascii="Times New Roman" w:hAnsi="Times New Roman" w:cs="Times New Roman"/>
          <w:b/>
          <w:bCs/>
          <w:color w:val="000000" w:themeColor="text1"/>
          <w:shd w:val="clear" w:color="auto" w:fill="FFFFFF"/>
        </w:rPr>
        <w:t xml:space="preserve"> </w:t>
      </w:r>
      <w:r w:rsidRPr="002D3D68">
        <w:rPr>
          <w:rFonts w:ascii="Times New Roman" w:hAnsi="Times New Roman" w:cs="Times New Roman"/>
          <w:color w:val="000000" w:themeColor="text1"/>
          <w:shd w:val="clear" w:color="auto" w:fill="FFFFFF"/>
        </w:rPr>
        <w:t xml:space="preserve">attālinātam darbam (darba mobilais telefons, video kamera stacionārajam datoram, austiņas, portatīvie datori vai planšetes, nepieciešamās programmas, pieeja </w:t>
      </w:r>
      <w:r w:rsidRPr="002D3D68">
        <w:rPr>
          <w:rFonts w:ascii="Times New Roman" w:hAnsi="Times New Roman" w:cs="Times New Roman"/>
          <w:color w:val="000000" w:themeColor="text1"/>
          <w:shd w:val="clear" w:color="auto" w:fill="FFFFFF"/>
        </w:rPr>
        <w:lastRenderedPageBreak/>
        <w:t xml:space="preserve">darba datortīklam no mājas), vadlīniju trūkums par darbu ārkārtas apstākļos, atbalsta trūkums un personīgie pārdzīvojumi, daudziem sociālajiem darbiniekiem pašvaldība nenodrošina veselības apdrošināšanu, apgrūtināts gadījumu vadīšanas process- pietrūkst tiešās komunikācijas, problēmas apsekošanā, raksturojot savu emocionālo stāvokli, sociālie darbinieki min bažas par iespējām veikt savu darbu kvalitatīvi, ņemot vērā iepriekš minēto,  paaugstinātu spriedzi un nogurumu, trauksmi par </w:t>
      </w:r>
      <w:proofErr w:type="spellStart"/>
      <w:r w:rsidRPr="002D3D68">
        <w:rPr>
          <w:rFonts w:ascii="Times New Roman" w:hAnsi="Times New Roman" w:cs="Times New Roman"/>
          <w:color w:val="000000" w:themeColor="text1"/>
          <w:shd w:val="clear" w:color="auto" w:fill="FFFFFF"/>
        </w:rPr>
        <w:t>neprognozējamību</w:t>
      </w:r>
      <w:proofErr w:type="spellEnd"/>
      <w:r w:rsidRPr="002D3D68">
        <w:rPr>
          <w:rFonts w:ascii="Times New Roman" w:hAnsi="Times New Roman" w:cs="Times New Roman"/>
          <w:color w:val="000000" w:themeColor="text1"/>
          <w:shd w:val="clear" w:color="auto" w:fill="FFFFFF"/>
        </w:rPr>
        <w:t xml:space="preserve">, neziņu par nākotni, miega problēmas, galvassāpes, saspringumu, nomāktību u.tml. </w:t>
      </w:r>
    </w:p>
    <w:p w14:paraId="4804B64E" w14:textId="6D496F32" w:rsidR="000107CE" w:rsidRPr="002D3D68" w:rsidRDefault="001964BB" w:rsidP="000107CE">
      <w:pPr>
        <w:pBdr>
          <w:bottom w:val="single" w:sz="12" w:space="1" w:color="auto"/>
        </w:pBdr>
        <w:tabs>
          <w:tab w:val="num" w:pos="720"/>
        </w:tabs>
        <w:jc w:val="both"/>
        <w:rPr>
          <w:rFonts w:ascii="Times New Roman" w:hAnsi="Times New Roman" w:cs="Times New Roman"/>
          <w:color w:val="000000" w:themeColor="text1"/>
          <w:shd w:val="clear" w:color="auto" w:fill="FFFFFF"/>
        </w:rPr>
      </w:pPr>
      <w:r w:rsidRPr="002D3D68">
        <w:rPr>
          <w:rFonts w:ascii="Times New Roman" w:hAnsi="Times New Roman" w:cs="Times New Roman"/>
          <w:color w:val="000000" w:themeColor="text1"/>
          <w:shd w:val="clear" w:color="auto" w:fill="FFFFFF"/>
        </w:rPr>
        <w:t>Tāpat situāciju sociālajā sektorā, sociālo pakalpojumu pārklājumu un pieejamību ietekmē administratīvi teritoriālās reformas īstenošana un reformas efektivitāte, jo pašvaldību sociālo dienestu un citu sociālo pakalpojumu sniedzēju kapacitāte, pieejamie resursi, darba kvalitāte ir cieši saistīti ar sniegtā atbalsta efektivitāti. Pašvaldībās, kuras skāra</w:t>
      </w:r>
      <w:r w:rsidR="00C8321F" w:rsidRPr="002D3D68">
        <w:rPr>
          <w:rFonts w:ascii="Times New Roman" w:hAnsi="Times New Roman" w:cs="Times New Roman"/>
          <w:color w:val="000000" w:themeColor="text1"/>
          <w:shd w:val="clear" w:color="auto" w:fill="FFFFFF"/>
        </w:rPr>
        <w:t xml:space="preserve"> admi</w:t>
      </w:r>
      <w:r w:rsidR="00AF4507" w:rsidRPr="002D3D68">
        <w:rPr>
          <w:rFonts w:ascii="Times New Roman" w:hAnsi="Times New Roman" w:cs="Times New Roman"/>
          <w:color w:val="000000" w:themeColor="text1"/>
          <w:shd w:val="clear" w:color="auto" w:fill="FFFFFF"/>
        </w:rPr>
        <w:t xml:space="preserve">nistratīvi teritoriālā </w:t>
      </w:r>
      <w:r w:rsidR="00C8321F" w:rsidRPr="002D3D68">
        <w:rPr>
          <w:rFonts w:ascii="Times New Roman" w:hAnsi="Times New Roman" w:cs="Times New Roman"/>
          <w:color w:val="000000" w:themeColor="text1"/>
          <w:shd w:val="clear" w:color="auto" w:fill="FFFFFF"/>
        </w:rPr>
        <w:t>reforma</w:t>
      </w:r>
      <w:r w:rsidRPr="002D3D68">
        <w:rPr>
          <w:rFonts w:ascii="Times New Roman" w:hAnsi="Times New Roman" w:cs="Times New Roman"/>
          <w:color w:val="000000" w:themeColor="text1"/>
          <w:shd w:val="clear" w:color="auto" w:fill="FFFFFF"/>
        </w:rPr>
        <w:t xml:space="preserve">, būtiski pieauga pašvaldības teritorija un iedzīvotāju skaits jaunajā teritorijā, līdz ar to bija nepieciešams kardināli pārskatīt pašvaldību administratīvo struktūru, resursus, bieži vien tos centralizējot. </w:t>
      </w:r>
    </w:p>
    <w:p w14:paraId="21EFF932" w14:textId="77777777" w:rsidR="000107CE" w:rsidRPr="002D3D68" w:rsidRDefault="001964BB" w:rsidP="000107CE">
      <w:pPr>
        <w:tabs>
          <w:tab w:val="num" w:pos="720"/>
        </w:tabs>
        <w:jc w:val="both"/>
        <w:rPr>
          <w:rFonts w:ascii="Times New Roman" w:hAnsi="Times New Roman" w:cs="Times New Roman"/>
          <w:color w:val="000000" w:themeColor="text1"/>
          <w:shd w:val="clear" w:color="auto" w:fill="FFFFFF"/>
        </w:rPr>
      </w:pPr>
      <w:r w:rsidRPr="002D3D68">
        <w:rPr>
          <w:rFonts w:ascii="Times New Roman" w:hAnsi="Times New Roman" w:cs="Times New Roman"/>
          <w:color w:val="000000" w:themeColor="text1"/>
          <w:shd w:val="clear" w:color="auto" w:fill="FFFFFF"/>
        </w:rPr>
        <w:t xml:space="preserve">Piemēram, apvienojoties 8 pašvaldībām, bija jāapvieno astoņi sociālie dienesti, veidojot vienu iestādi, salāgojot astoņu pašvaldību sociālā atbalsta sistēmas, harmonizējot atbalsta veidus, apmēru, administrēšanas procedūras. Līdz ar to šīs pārmaiņas skāra ne tikai darbiniekus, bet arī iedzīvotājus vistiešākajā veidā. Administratīvi teritoriālās reformas kontekstā darbinieku informētība ir svarīga ne tikai pašiem darbiniekiem, komandas darbam un darba mikroklimatam, bet arī kvalitatīvas un savlaicīgas komunikācijas nodrošināšanai ar iedzīvotājiem, piemēram, kādā kārtībā, kādi pabalsti un atbalsts ir saņemami, kur iedzīvotājiem jāvēršas jaunajā struktūrā. Informācijas trūkums vai tās neprecizitāte ir papildus stresa faktors darbiniekiem un iemesls iedzīvotāju neapmierinātībai, konfliktsituāciju pieaugumam, ņemot vērā arī Covid 19 pandēmijas ietekmi uz sabiedrības noskaņojumu. Šādu pārmaiņu procesos ir svarīgi nodrošināt darbiniekiem aktuālu informāciju un sistemātisku komunikāciju, sagatavot darbiniekus pārmaiņām, plānot un </w:t>
      </w:r>
      <w:r w:rsidR="001B0635" w:rsidRPr="002D3D68">
        <w:rPr>
          <w:rFonts w:ascii="Times New Roman" w:hAnsi="Times New Roman" w:cs="Times New Roman"/>
          <w:color w:val="000000" w:themeColor="text1"/>
          <w:shd w:val="clear" w:color="auto" w:fill="FFFFFF"/>
        </w:rPr>
        <w:t xml:space="preserve">informēt, </w:t>
      </w:r>
      <w:r w:rsidRPr="002D3D68">
        <w:rPr>
          <w:rFonts w:ascii="Times New Roman" w:hAnsi="Times New Roman" w:cs="Times New Roman"/>
          <w:color w:val="000000" w:themeColor="text1"/>
          <w:shd w:val="clear" w:color="auto" w:fill="FFFFFF"/>
        </w:rPr>
        <w:t xml:space="preserve"> kā pārmaiņas iespaidos visas pašvaldības struktūras, darba praksi, darba procesus.</w:t>
      </w:r>
    </w:p>
    <w:p w14:paraId="50707DCE" w14:textId="231619FE" w:rsidR="008C2488" w:rsidRPr="002D3D68" w:rsidRDefault="000107CE" w:rsidP="000107CE">
      <w:pPr>
        <w:tabs>
          <w:tab w:val="num" w:pos="720"/>
        </w:tabs>
        <w:jc w:val="both"/>
        <w:rPr>
          <w:rFonts w:ascii="Times New Roman" w:hAnsi="Times New Roman" w:cs="Times New Roman"/>
          <w:color w:val="000000" w:themeColor="text1"/>
          <w:shd w:val="clear" w:color="auto" w:fill="FFFFFF"/>
        </w:rPr>
      </w:pPr>
      <w:r w:rsidRPr="002D3D68">
        <w:rPr>
          <w:rFonts w:ascii="Times New Roman" w:hAnsi="Times New Roman" w:cs="Times New Roman"/>
          <w:noProof/>
        </w:rPr>
        <w:lastRenderedPageBreak/>
        <mc:AlternateContent>
          <mc:Choice Requires="wps">
            <w:drawing>
              <wp:anchor distT="0" distB="0" distL="114300" distR="114300" simplePos="0" relativeHeight="251685888" behindDoc="0" locked="0" layoutInCell="1" allowOverlap="1" wp14:anchorId="0790B967" wp14:editId="56255D83">
                <wp:simplePos x="0" y="0"/>
                <wp:positionH relativeFrom="column">
                  <wp:posOffset>0</wp:posOffset>
                </wp:positionH>
                <wp:positionV relativeFrom="paragraph">
                  <wp:posOffset>0</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A33CD3" w14:textId="5B728101" w:rsidR="000107CE" w:rsidRPr="005D7703" w:rsidRDefault="005B45DE" w:rsidP="005D7703">
                            <w:pPr>
                              <w:jc w:val="both"/>
                              <w:rPr>
                                <w:rFonts w:ascii="Times New Roman" w:hAnsi="Times New Roman" w:cs="Times New Roman"/>
                                <w:b/>
                                <w:bCs/>
                                <w:color w:val="000000" w:themeColor="text1"/>
                              </w:rPr>
                            </w:pPr>
                            <w:r w:rsidRPr="000107CE">
                              <w:rPr>
                                <w:rFonts w:ascii="Times New Roman" w:hAnsi="Times New Roman" w:cs="Times New Roman"/>
                                <w:b/>
                                <w:bCs/>
                                <w:color w:val="000000" w:themeColor="text1"/>
                              </w:rPr>
                              <w:t>P</w:t>
                            </w:r>
                            <w:r w:rsidR="000107CE" w:rsidRPr="000107CE">
                              <w:rPr>
                                <w:rFonts w:ascii="Times New Roman" w:hAnsi="Times New Roman" w:cs="Times New Roman"/>
                                <w:b/>
                                <w:bCs/>
                                <w:color w:val="000000" w:themeColor="text1"/>
                              </w:rPr>
                              <w:t>rojekta</w:t>
                            </w:r>
                            <w:r>
                              <w:rPr>
                                <w:rFonts w:ascii="Times New Roman" w:hAnsi="Times New Roman" w:cs="Times New Roman"/>
                                <w:b/>
                                <w:bCs/>
                                <w:color w:val="000000" w:themeColor="text1"/>
                              </w:rPr>
                              <w:t xml:space="preserve"> </w:t>
                            </w:r>
                            <w:r w:rsidR="000107CE" w:rsidRPr="000107CE">
                              <w:rPr>
                                <w:rFonts w:ascii="Times New Roman" w:hAnsi="Times New Roman" w:cs="Times New Roman"/>
                                <w:b/>
                                <w:bCs/>
                                <w:color w:val="000000" w:themeColor="text1"/>
                              </w:rPr>
                              <w:t xml:space="preserve"> seminār</w:t>
                            </w:r>
                            <w:r>
                              <w:rPr>
                                <w:rFonts w:ascii="Times New Roman" w:hAnsi="Times New Roman" w:cs="Times New Roman"/>
                                <w:b/>
                                <w:bCs/>
                                <w:color w:val="000000" w:themeColor="text1"/>
                              </w:rPr>
                              <w:t>u dalībnieku atziņas</w:t>
                            </w:r>
                            <w:r w:rsidR="005D7703">
                              <w:rPr>
                                <w:rFonts w:ascii="Times New Roman" w:hAnsi="Times New Roman" w:cs="Times New Roman"/>
                                <w:b/>
                                <w:bCs/>
                                <w:color w:val="000000" w:themeColor="text1"/>
                              </w:rPr>
                              <w:t>:</w:t>
                            </w:r>
                          </w:p>
                          <w:p w14:paraId="51613162"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Pārmaiņu laikā veiksmīgākas strukturālās izmaiņas ir pašvaldībās, kurās ir darbinieku izvērtēšanas tradīcijas un rezultātu apspriešana ar darbinieku pārstāvjiem.</w:t>
                            </w:r>
                          </w:p>
                          <w:p w14:paraId="18B0686D"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Bez diskusijām grūti salāgot atšķirīgās pašvaldību darbinieku novērtēšanas, atalgojuma, sociālā nodrošinājuma, drošas darba vides radīšanas un sarunu sistēmas.</w:t>
                            </w:r>
                          </w:p>
                          <w:p w14:paraId="42A2DFAF"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Zinoši un stabili izpilddirektori veiksmīgāk vada pārmaiņu procesus.</w:t>
                            </w:r>
                          </w:p>
                          <w:p w14:paraId="7D6C1E5A"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Darbiniekiem papildus stresu rada neziņa un nesaprotamas prasības.</w:t>
                            </w:r>
                          </w:p>
                          <w:p w14:paraId="37D56479"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ATR un Covid ierobežojumi rada darbinieku pārslodzi.</w:t>
                            </w:r>
                          </w:p>
                          <w:p w14:paraId="107C4084"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 xml:space="preserve">Darba likuma normu pārkāpumi, darbinieku bailes par nākotni nelabvēlīgi ietekmē kopējo pašvaldību </w:t>
                            </w:r>
                            <w:r w:rsidRPr="007677D6">
                              <w:rPr>
                                <w:rFonts w:ascii="Times New Roman" w:hAnsi="Times New Roman" w:cs="Times New Roman"/>
                                <w:i/>
                                <w:iCs/>
                                <w:color w:val="000000" w:themeColor="text1"/>
                              </w:rPr>
                              <w:t>cunftes barometru</w:t>
                            </w:r>
                            <w:r w:rsidRPr="007677D6">
                              <w:rPr>
                                <w:rFonts w:ascii="Times New Roman" w:hAnsi="Times New Roman" w:cs="Times New Roman"/>
                                <w:color w:val="000000" w:themeColor="text1"/>
                              </w:rPr>
                              <w:t>.</w:t>
                            </w:r>
                          </w:p>
                          <w:p w14:paraId="09C3B12B"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i/>
                                <w:iCs/>
                                <w:color w:val="000000" w:themeColor="text1"/>
                              </w:rPr>
                              <w:t>Politiskās spēles</w:t>
                            </w:r>
                            <w:r w:rsidRPr="007677D6">
                              <w:rPr>
                                <w:rFonts w:ascii="Times New Roman" w:hAnsi="Times New Roman" w:cs="Times New Roman"/>
                                <w:color w:val="000000" w:themeColor="text1"/>
                              </w:rPr>
                              <w:t xml:space="preserve"> un neizdiskutēti lēmumi traucē ikdienas darbos</w:t>
                            </w:r>
                          </w:p>
                          <w:p w14:paraId="33706E5A"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Lai varētu produktīvi strādāt, jācenšas mazināt nevajadzīgu stresu.</w:t>
                            </w:r>
                          </w:p>
                          <w:p w14:paraId="7B464138" w14:textId="036E0E16"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 xml:space="preserve">Atalgojuma sistēma daudzās pašvaldībās nav samērojama ar padarītā darba kvalitāti, atbildību un pienākumu apjomu Atlīdzības likuma </w:t>
                            </w:r>
                            <w:r w:rsidR="005235BF">
                              <w:rPr>
                                <w:rFonts w:ascii="Times New Roman" w:hAnsi="Times New Roman" w:cs="Times New Roman"/>
                                <w:color w:val="000000" w:themeColor="text1"/>
                              </w:rPr>
                              <w:t xml:space="preserve">un </w:t>
                            </w:r>
                            <w:r w:rsidR="00080FAA">
                              <w:rPr>
                                <w:rFonts w:ascii="Times New Roman" w:hAnsi="Times New Roman" w:cs="Times New Roman"/>
                                <w:color w:val="000000" w:themeColor="text1"/>
                              </w:rPr>
                              <w:t xml:space="preserve">budžeta </w:t>
                            </w:r>
                            <w:r w:rsidRPr="007677D6">
                              <w:rPr>
                                <w:rFonts w:ascii="Times New Roman" w:hAnsi="Times New Roman" w:cs="Times New Roman"/>
                                <w:color w:val="000000" w:themeColor="text1"/>
                              </w:rPr>
                              <w:t>noteikto ierobežojumu dēļ.</w:t>
                            </w:r>
                          </w:p>
                          <w:p w14:paraId="5140E8F8"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Atlīdzības likums, dažādi speciālie nozaru likumi un Eiropas Vietējo Pašvaldību harta ir pretrunīgi normatīvie akti. Tas  ierobežo pašvaldību ekskluzīvās iespējas pašām lemt, kā izpildīt autonomās funkcijas, veidojot struktūras un nosakot sabalansētu atlīdzību par veikto darbu.</w:t>
                            </w:r>
                          </w:p>
                          <w:p w14:paraId="42365406" w14:textId="77777777" w:rsidR="000107CE" w:rsidRPr="007677D6" w:rsidRDefault="000107CE" w:rsidP="000107CE">
                            <w:pPr>
                              <w:pStyle w:val="Sarakstarindkopa"/>
                              <w:numPr>
                                <w:ilvl w:val="0"/>
                                <w:numId w:val="17"/>
                              </w:numPr>
                              <w:jc w:val="both"/>
                              <w:rPr>
                                <w:rFonts w:ascii="Times New Roman" w:hAnsi="Times New Roman" w:cs="Times New Roman"/>
                                <w:i/>
                                <w:iCs/>
                                <w:color w:val="000000" w:themeColor="text1"/>
                              </w:rPr>
                            </w:pPr>
                            <w:r w:rsidRPr="007677D6">
                              <w:rPr>
                                <w:rFonts w:ascii="Times New Roman" w:hAnsi="Times New Roman" w:cs="Times New Roman"/>
                                <w:color w:val="000000" w:themeColor="text1"/>
                              </w:rPr>
                              <w:t xml:space="preserve">Atalgojums nav tikai amatalga, bet arī sociālās garantijas, papildus atvaļinājuma dienas, veselības apdrošināšana u.c. </w:t>
                            </w:r>
                            <w:r w:rsidRPr="007677D6">
                              <w:rPr>
                                <w:rFonts w:ascii="Times New Roman" w:hAnsi="Times New Roman" w:cs="Times New Roman"/>
                                <w:i/>
                                <w:iCs/>
                                <w:color w:val="000000" w:themeColor="text1"/>
                              </w:rPr>
                              <w:t>bonusi.</w:t>
                            </w:r>
                          </w:p>
                          <w:p w14:paraId="39425388" w14:textId="4C4630B2"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 xml:space="preserve">Lai cilvēks labprātīgi </w:t>
                            </w:r>
                            <w:r w:rsidR="00BA3E5C">
                              <w:rPr>
                                <w:rFonts w:ascii="Times New Roman" w:hAnsi="Times New Roman" w:cs="Times New Roman"/>
                                <w:color w:val="000000" w:themeColor="text1"/>
                              </w:rPr>
                              <w:t xml:space="preserve">radītu </w:t>
                            </w:r>
                            <w:r w:rsidRPr="007677D6">
                              <w:rPr>
                                <w:rFonts w:ascii="Times New Roman" w:hAnsi="Times New Roman" w:cs="Times New Roman"/>
                                <w:color w:val="000000" w:themeColor="text1"/>
                              </w:rPr>
                              <w:t>noteiktu vērtību, jārada tāda darba vide, lai tajā patiktu darboties</w:t>
                            </w:r>
                          </w:p>
                          <w:p w14:paraId="3ABE452B"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Lielas pašvaldības rada novada centru darbinieku priekšrocības , neizvērtējot darbinieku profesionalitāti un attālinātā darba iespējas.</w:t>
                            </w:r>
                          </w:p>
                          <w:p w14:paraId="307051AC"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Lielajās pašvaldībās vieglāk nodrošināt speciālistiem labāku atalgojumu, nodrošinot pilnu darba laiku.</w:t>
                            </w:r>
                          </w:p>
                          <w:p w14:paraId="5FF9FF29"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Attālinātā darba apstākļos nevar nodrošināt piemērotu darba vidi un psiholoģisko klimatu.</w:t>
                            </w:r>
                          </w:p>
                          <w:p w14:paraId="24971E50"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Šobrīd sociālās jomas darbinieki sagaida, ka profesionālās organizācijas (Latvijas Sociālo darbinieku biedrība, Latvijas Pašvaldību sociālo dienestu vadītāju apvienība) īstenotu arodbiedrības funkcijas – vienotos par cienīgu atalgojumu, darba apstākļiem u.tml.</w:t>
                            </w:r>
                          </w:p>
                          <w:p w14:paraId="54729843"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Sociālās jomas attīstībai ir nepieciešams politiskais atbalsts un novērtējums</w:t>
                            </w:r>
                          </w:p>
                          <w:p w14:paraId="4B481AD4"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Administratīvi teritoriālā reformas rezultātā nereti tiek centralizēti resursi, samazināts pašvaldībā strādājošo skaits, un tas var negatīvi ietekmēt sociālo pakalpojumu attīstību</w:t>
                            </w:r>
                          </w:p>
                          <w:p w14:paraId="283A24B6"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Covid krīze liek novirzīt resursus no sociālajiem pakalpojumiem uz sociālo palīdzību, tādējādi tiek apdraudēta sociālo pakalpojumu attīstība</w:t>
                            </w:r>
                          </w:p>
                          <w:p w14:paraId="5F578443" w14:textId="77777777" w:rsidR="007665E9" w:rsidRDefault="007665E9" w:rsidP="007665E9">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Personāla vadības struktūrvienība rada vidi, lai vadītāji varētu vadīt un motivēt darbiniekus efektīvi darboties.</w:t>
                            </w:r>
                          </w:p>
                          <w:p w14:paraId="3B79E78A" w14:textId="77777777" w:rsidR="007665E9" w:rsidRPr="00C46EA2" w:rsidRDefault="007665E9" w:rsidP="007665E9">
                            <w:pPr>
                              <w:pStyle w:val="Sarakstarindkopa"/>
                              <w:numPr>
                                <w:ilvl w:val="0"/>
                                <w:numId w:val="17"/>
                              </w:numPr>
                              <w:rPr>
                                <w:rFonts w:ascii="Times New Roman" w:hAnsi="Times New Roman" w:cs="Times New Roman"/>
                                <w:color w:val="000000" w:themeColor="text1"/>
                              </w:rPr>
                            </w:pPr>
                            <w:r w:rsidRPr="00C46EA2">
                              <w:rPr>
                                <w:rFonts w:ascii="Times New Roman" w:hAnsi="Times New Roman" w:cs="Times New Roman"/>
                                <w:color w:val="000000" w:themeColor="text1"/>
                              </w:rPr>
                              <w:t>Vadītājiem nepārtraukti jāpaaugstina kompetences, lai pārmaiņu apstākļos saglabātu profesionālu kolektīvu un nodrošinātu kvalitatīvus iestādes pakalpojumus.</w:t>
                            </w:r>
                          </w:p>
                          <w:p w14:paraId="4EB473DF" w14:textId="77777777" w:rsidR="007665E9" w:rsidRPr="007C4F04" w:rsidRDefault="007665E9" w:rsidP="007665E9">
                            <w:pPr>
                              <w:pStyle w:val="Sarakstarindkopa"/>
                              <w:numPr>
                                <w:ilvl w:val="0"/>
                                <w:numId w:val="1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Laba </w:t>
                            </w:r>
                            <w:r w:rsidRPr="007C4F04">
                              <w:rPr>
                                <w:rFonts w:ascii="Times New Roman" w:hAnsi="Times New Roman" w:cs="Times New Roman"/>
                                <w:color w:val="000000" w:themeColor="text1"/>
                              </w:rPr>
                              <w:t>starpinstitūciju un starpnozaru sadarbība rada priekšnoteikumus veiksmīg</w:t>
                            </w:r>
                            <w:r>
                              <w:rPr>
                                <w:rFonts w:ascii="Times New Roman" w:hAnsi="Times New Roman" w:cs="Times New Roman"/>
                                <w:color w:val="000000" w:themeColor="text1"/>
                              </w:rPr>
                              <w:t>ākai</w:t>
                            </w:r>
                            <w:r w:rsidRPr="007C4F04">
                              <w:rPr>
                                <w:rFonts w:ascii="Times New Roman" w:hAnsi="Times New Roman" w:cs="Times New Roman"/>
                                <w:color w:val="000000" w:themeColor="text1"/>
                              </w:rPr>
                              <w:t xml:space="preserve"> kopīg</w:t>
                            </w:r>
                            <w:r>
                              <w:rPr>
                                <w:rFonts w:ascii="Times New Roman" w:hAnsi="Times New Roman" w:cs="Times New Roman"/>
                                <w:color w:val="000000" w:themeColor="text1"/>
                              </w:rPr>
                              <w:t>o</w:t>
                            </w:r>
                            <w:r w:rsidRPr="007C4F04">
                              <w:rPr>
                                <w:rFonts w:ascii="Times New Roman" w:hAnsi="Times New Roman" w:cs="Times New Roman"/>
                                <w:color w:val="000000" w:themeColor="text1"/>
                              </w:rPr>
                              <w:t xml:space="preserve"> mērķu sasniegšanai</w:t>
                            </w:r>
                          </w:p>
                          <w:p w14:paraId="4CBC82FA" w14:textId="77777777" w:rsidR="007665E9" w:rsidRPr="007677D6" w:rsidRDefault="007665E9" w:rsidP="007665E9">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Darbinieki - pašvaldības svarīgākais un jutīgākais resurss.</w:t>
                            </w:r>
                          </w:p>
                          <w:p w14:paraId="0E928B10" w14:textId="77777777" w:rsidR="0045225F" w:rsidRPr="007677D6" w:rsidRDefault="0045225F" w:rsidP="007C4F04">
                            <w:pPr>
                              <w:pStyle w:val="Sarakstarindkopa"/>
                              <w:jc w:val="both"/>
                              <w:rPr>
                                <w:rFonts w:ascii="Times New Roman" w:hAnsi="Times New Roman" w:cs="Times New Roman"/>
                                <w:color w:val="000000" w:themeColor="text1"/>
                              </w:rPr>
                            </w:pPr>
                          </w:p>
                          <w:p w14:paraId="72F01CB4" w14:textId="77777777" w:rsidR="000107CE" w:rsidRPr="00C61220" w:rsidRDefault="000107CE" w:rsidP="00C61220">
                            <w:pPr>
                              <w:pStyle w:val="Sarakstarindkopa"/>
                              <w:pBdr>
                                <w:bottom w:val="single" w:sz="12" w:space="1" w:color="auto"/>
                              </w:pBdr>
                              <w:rPr>
                                <w:rFonts w:ascii="Times New Roman" w:hAnsi="Times New Roman" w:cs="Times New Roman"/>
                                <w:color w:val="000000" w:themeColor="text1"/>
                              </w:rPr>
                            </w:pPr>
                            <w:r w:rsidRPr="007677D6">
                              <w:rPr>
                                <w:rFonts w:ascii="Times New Roman" w:hAnsi="Times New Roman" w:cs="Times New Roman"/>
                                <w:color w:val="000000" w:themeColor="text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90B967" id="_x0000_t202" coordsize="21600,21600" o:spt="202" path="m,l,21600r21600,l21600,xe">
                <v:stroke joinstyle="miter"/>
                <v:path gradientshapeok="t" o:connecttype="rect"/>
              </v:shapetype>
              <v:shape id="Text Box 23" o:spid="_x0000_s1039"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omKwIAAFs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sJy&#10;b4aOt1AdEQgH/Yx4y9cK8z8yH16Yw6HABnHQwzMeUgMWBSeJkhrcr7/dR3/kCq2UtDhkJTW4BZTo&#10;7wY5/DKeTuNMJmV6+3mCiru2bK8tZt+sAPsc40JZnsToH/QgSgfNG27DMr6JJmY4vlzSMIir0A8+&#10;bhMXy2Vywim0LDyajeUx9YDqa/fGnD2xFZDoJxiGkRXvSOt9Y6S3y31A6hKjEeYe0xP6OMGJnNO2&#10;xRW51pPX5Z+w+A0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LTzWiYrAgAAWwQAAA4AAAAAAAAAAAAAAAAALgIAAGRycy9lMm9Eb2Mu&#10;eG1sUEsBAi0AFAAGAAgAAAAhALcMAwjXAAAABQEAAA8AAAAAAAAAAAAAAAAAhQQAAGRycy9kb3du&#10;cmV2LnhtbFBLBQYAAAAABAAEAPMAAACJBQAAAAA=&#10;" filled="f" strokeweight=".5pt">
                <v:textbox style="mso-fit-shape-to-text:t">
                  <w:txbxContent>
                    <w:p w14:paraId="40A33CD3" w14:textId="5B728101" w:rsidR="000107CE" w:rsidRPr="005D7703" w:rsidRDefault="005B45DE" w:rsidP="005D7703">
                      <w:pPr>
                        <w:jc w:val="both"/>
                        <w:rPr>
                          <w:rFonts w:ascii="Times New Roman" w:hAnsi="Times New Roman" w:cs="Times New Roman"/>
                          <w:b/>
                          <w:bCs/>
                          <w:color w:val="000000" w:themeColor="text1"/>
                        </w:rPr>
                      </w:pPr>
                      <w:r w:rsidRPr="000107CE">
                        <w:rPr>
                          <w:rFonts w:ascii="Times New Roman" w:hAnsi="Times New Roman" w:cs="Times New Roman"/>
                          <w:b/>
                          <w:bCs/>
                          <w:color w:val="000000" w:themeColor="text1"/>
                        </w:rPr>
                        <w:t>P</w:t>
                      </w:r>
                      <w:r w:rsidR="000107CE" w:rsidRPr="000107CE">
                        <w:rPr>
                          <w:rFonts w:ascii="Times New Roman" w:hAnsi="Times New Roman" w:cs="Times New Roman"/>
                          <w:b/>
                          <w:bCs/>
                          <w:color w:val="000000" w:themeColor="text1"/>
                        </w:rPr>
                        <w:t>rojekta</w:t>
                      </w:r>
                      <w:r>
                        <w:rPr>
                          <w:rFonts w:ascii="Times New Roman" w:hAnsi="Times New Roman" w:cs="Times New Roman"/>
                          <w:b/>
                          <w:bCs/>
                          <w:color w:val="000000" w:themeColor="text1"/>
                        </w:rPr>
                        <w:t xml:space="preserve"> </w:t>
                      </w:r>
                      <w:r w:rsidR="000107CE" w:rsidRPr="000107CE">
                        <w:rPr>
                          <w:rFonts w:ascii="Times New Roman" w:hAnsi="Times New Roman" w:cs="Times New Roman"/>
                          <w:b/>
                          <w:bCs/>
                          <w:color w:val="000000" w:themeColor="text1"/>
                        </w:rPr>
                        <w:t xml:space="preserve"> seminār</w:t>
                      </w:r>
                      <w:r>
                        <w:rPr>
                          <w:rFonts w:ascii="Times New Roman" w:hAnsi="Times New Roman" w:cs="Times New Roman"/>
                          <w:b/>
                          <w:bCs/>
                          <w:color w:val="000000" w:themeColor="text1"/>
                        </w:rPr>
                        <w:t>u dalībnieku atziņas</w:t>
                      </w:r>
                      <w:r w:rsidR="005D7703">
                        <w:rPr>
                          <w:rFonts w:ascii="Times New Roman" w:hAnsi="Times New Roman" w:cs="Times New Roman"/>
                          <w:b/>
                          <w:bCs/>
                          <w:color w:val="000000" w:themeColor="text1"/>
                        </w:rPr>
                        <w:t>:</w:t>
                      </w:r>
                    </w:p>
                    <w:p w14:paraId="51613162"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Pārmaiņu laikā veiksmīgākas strukturālās izmaiņas ir pašvaldībās, kurās ir darbinieku izvērtēšanas tradīcijas un rezultātu apspriešana ar darbinieku pārstāvjiem.</w:t>
                      </w:r>
                    </w:p>
                    <w:p w14:paraId="18B0686D"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Bez diskusijām grūti salāgot atšķirīgās pašvaldību darbinieku novērtēšanas, atalgojuma, sociālā nodrošinājuma, drošas darba vides radīšanas un sarunu sistēmas.</w:t>
                      </w:r>
                    </w:p>
                    <w:p w14:paraId="42A2DFAF"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Zinoši un stabili izpilddirektori veiksmīgāk vada pārmaiņu procesus.</w:t>
                      </w:r>
                    </w:p>
                    <w:p w14:paraId="7D6C1E5A"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Darbiniekiem papildus stresu rada neziņa un nesaprotamas prasības.</w:t>
                      </w:r>
                    </w:p>
                    <w:p w14:paraId="37D56479"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ATR un Covid ierobežojumi rada darbinieku pārslodzi.</w:t>
                      </w:r>
                    </w:p>
                    <w:p w14:paraId="107C4084"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 xml:space="preserve">Darba likuma normu pārkāpumi, darbinieku bailes par nākotni nelabvēlīgi ietekmē kopējo pašvaldību </w:t>
                      </w:r>
                      <w:r w:rsidRPr="007677D6">
                        <w:rPr>
                          <w:rFonts w:ascii="Times New Roman" w:hAnsi="Times New Roman" w:cs="Times New Roman"/>
                          <w:i/>
                          <w:iCs/>
                          <w:color w:val="000000" w:themeColor="text1"/>
                        </w:rPr>
                        <w:t>cunftes barometru</w:t>
                      </w:r>
                      <w:r w:rsidRPr="007677D6">
                        <w:rPr>
                          <w:rFonts w:ascii="Times New Roman" w:hAnsi="Times New Roman" w:cs="Times New Roman"/>
                          <w:color w:val="000000" w:themeColor="text1"/>
                        </w:rPr>
                        <w:t>.</w:t>
                      </w:r>
                    </w:p>
                    <w:p w14:paraId="09C3B12B"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i/>
                          <w:iCs/>
                          <w:color w:val="000000" w:themeColor="text1"/>
                        </w:rPr>
                        <w:t>Politiskās spēles</w:t>
                      </w:r>
                      <w:r w:rsidRPr="007677D6">
                        <w:rPr>
                          <w:rFonts w:ascii="Times New Roman" w:hAnsi="Times New Roman" w:cs="Times New Roman"/>
                          <w:color w:val="000000" w:themeColor="text1"/>
                        </w:rPr>
                        <w:t xml:space="preserve"> un neizdiskutēti lēmumi traucē ikdienas darbos</w:t>
                      </w:r>
                    </w:p>
                    <w:p w14:paraId="33706E5A"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Lai varētu produktīvi strādāt, jācenšas mazināt nevajadzīgu stresu.</w:t>
                      </w:r>
                    </w:p>
                    <w:p w14:paraId="7B464138" w14:textId="036E0E16"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 xml:space="preserve">Atalgojuma sistēma daudzās pašvaldībās nav samērojama ar padarītā darba kvalitāti, atbildību un pienākumu apjomu Atlīdzības likuma </w:t>
                      </w:r>
                      <w:r w:rsidR="005235BF">
                        <w:rPr>
                          <w:rFonts w:ascii="Times New Roman" w:hAnsi="Times New Roman" w:cs="Times New Roman"/>
                          <w:color w:val="000000" w:themeColor="text1"/>
                        </w:rPr>
                        <w:t xml:space="preserve">un </w:t>
                      </w:r>
                      <w:r w:rsidR="00080FAA">
                        <w:rPr>
                          <w:rFonts w:ascii="Times New Roman" w:hAnsi="Times New Roman" w:cs="Times New Roman"/>
                          <w:color w:val="000000" w:themeColor="text1"/>
                        </w:rPr>
                        <w:t xml:space="preserve">budžeta </w:t>
                      </w:r>
                      <w:r w:rsidRPr="007677D6">
                        <w:rPr>
                          <w:rFonts w:ascii="Times New Roman" w:hAnsi="Times New Roman" w:cs="Times New Roman"/>
                          <w:color w:val="000000" w:themeColor="text1"/>
                        </w:rPr>
                        <w:t>noteikto ierobežojumu dēļ.</w:t>
                      </w:r>
                    </w:p>
                    <w:p w14:paraId="5140E8F8"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Atlīdzības likums, dažādi speciālie nozaru likumi un Eiropas Vietējo Pašvaldību harta ir pretrunīgi normatīvie akti. Tas  ierobežo pašvaldību ekskluzīvās iespējas pašām lemt, kā izpildīt autonomās funkcijas, veidojot struktūras un nosakot sabalansētu atlīdzību par veikto darbu.</w:t>
                      </w:r>
                    </w:p>
                    <w:p w14:paraId="42365406" w14:textId="77777777" w:rsidR="000107CE" w:rsidRPr="007677D6" w:rsidRDefault="000107CE" w:rsidP="000107CE">
                      <w:pPr>
                        <w:pStyle w:val="Sarakstarindkopa"/>
                        <w:numPr>
                          <w:ilvl w:val="0"/>
                          <w:numId w:val="17"/>
                        </w:numPr>
                        <w:jc w:val="both"/>
                        <w:rPr>
                          <w:rFonts w:ascii="Times New Roman" w:hAnsi="Times New Roman" w:cs="Times New Roman"/>
                          <w:i/>
                          <w:iCs/>
                          <w:color w:val="000000" w:themeColor="text1"/>
                        </w:rPr>
                      </w:pPr>
                      <w:r w:rsidRPr="007677D6">
                        <w:rPr>
                          <w:rFonts w:ascii="Times New Roman" w:hAnsi="Times New Roman" w:cs="Times New Roman"/>
                          <w:color w:val="000000" w:themeColor="text1"/>
                        </w:rPr>
                        <w:t xml:space="preserve">Atalgojums nav tikai amatalga, bet arī sociālās garantijas, papildus atvaļinājuma dienas, veselības apdrošināšana u.c. </w:t>
                      </w:r>
                      <w:r w:rsidRPr="007677D6">
                        <w:rPr>
                          <w:rFonts w:ascii="Times New Roman" w:hAnsi="Times New Roman" w:cs="Times New Roman"/>
                          <w:i/>
                          <w:iCs/>
                          <w:color w:val="000000" w:themeColor="text1"/>
                        </w:rPr>
                        <w:t>bonusi.</w:t>
                      </w:r>
                    </w:p>
                    <w:p w14:paraId="39425388" w14:textId="4C4630B2"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 xml:space="preserve">Lai cilvēks labprātīgi </w:t>
                      </w:r>
                      <w:r w:rsidR="00BA3E5C">
                        <w:rPr>
                          <w:rFonts w:ascii="Times New Roman" w:hAnsi="Times New Roman" w:cs="Times New Roman"/>
                          <w:color w:val="000000" w:themeColor="text1"/>
                        </w:rPr>
                        <w:t xml:space="preserve">radītu </w:t>
                      </w:r>
                      <w:r w:rsidRPr="007677D6">
                        <w:rPr>
                          <w:rFonts w:ascii="Times New Roman" w:hAnsi="Times New Roman" w:cs="Times New Roman"/>
                          <w:color w:val="000000" w:themeColor="text1"/>
                        </w:rPr>
                        <w:t>noteiktu vērtību, jārada tāda darba vide, lai tajā patiktu darboties</w:t>
                      </w:r>
                    </w:p>
                    <w:p w14:paraId="3ABE452B"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Lielas pašvaldības rada novada centru darbinieku priekšrocības , neizvērtējot darbinieku profesionalitāti un attālinātā darba iespējas.</w:t>
                      </w:r>
                    </w:p>
                    <w:p w14:paraId="307051AC"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Lielajās pašvaldībās vieglāk nodrošināt speciālistiem labāku atalgojumu, nodrošinot pilnu darba laiku.</w:t>
                      </w:r>
                    </w:p>
                    <w:p w14:paraId="5FF9FF29" w14:textId="77777777" w:rsidR="000107CE" w:rsidRPr="007677D6" w:rsidRDefault="000107CE" w:rsidP="000107CE">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Attālinātā darba apstākļos nevar nodrošināt piemērotu darba vidi un psiholoģisko klimatu.</w:t>
                      </w:r>
                    </w:p>
                    <w:p w14:paraId="24971E50"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Šobrīd sociālās jomas darbinieki sagaida, ka profesionālās organizācijas (Latvijas Sociālo darbinieku biedrība, Latvijas Pašvaldību sociālo dienestu vadītāju apvienība) īstenotu arodbiedrības funkcijas – vienotos par cienīgu atalgojumu, darba apstākļiem u.tml.</w:t>
                      </w:r>
                    </w:p>
                    <w:p w14:paraId="54729843"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Sociālās jomas attīstībai ir nepieciešams politiskais atbalsts un novērtējums</w:t>
                      </w:r>
                    </w:p>
                    <w:p w14:paraId="4B481AD4"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Administratīvi teritoriālā reformas rezultātā nereti tiek centralizēti resursi, samazināts pašvaldībā strādājošo skaits, un tas var negatīvi ietekmēt sociālo pakalpojumu attīstību</w:t>
                      </w:r>
                    </w:p>
                    <w:p w14:paraId="283A24B6" w14:textId="77777777" w:rsidR="007C4F04" w:rsidRPr="007C4F04" w:rsidRDefault="007C4F04" w:rsidP="007C4F04">
                      <w:pPr>
                        <w:pStyle w:val="Sarakstarindkopa"/>
                        <w:numPr>
                          <w:ilvl w:val="0"/>
                          <w:numId w:val="17"/>
                        </w:numPr>
                        <w:jc w:val="both"/>
                        <w:rPr>
                          <w:rFonts w:ascii="Times New Roman" w:hAnsi="Times New Roman" w:cs="Times New Roman"/>
                          <w:color w:val="000000" w:themeColor="text1"/>
                        </w:rPr>
                      </w:pPr>
                      <w:r w:rsidRPr="007C4F04">
                        <w:rPr>
                          <w:rFonts w:ascii="Times New Roman" w:hAnsi="Times New Roman" w:cs="Times New Roman"/>
                          <w:color w:val="000000" w:themeColor="text1"/>
                        </w:rPr>
                        <w:t>Covid krīze liek novirzīt resursus no sociālajiem pakalpojumiem uz sociālo palīdzību, tādējādi tiek apdraudēta sociālo pakalpojumu attīstība</w:t>
                      </w:r>
                    </w:p>
                    <w:p w14:paraId="5F578443" w14:textId="77777777" w:rsidR="007665E9" w:rsidRDefault="007665E9" w:rsidP="007665E9">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Personāla vadības struktūrvienība rada vidi, lai vadītāji varētu vadīt un motivēt darbiniekus efektīvi darboties.</w:t>
                      </w:r>
                    </w:p>
                    <w:p w14:paraId="3B79E78A" w14:textId="77777777" w:rsidR="007665E9" w:rsidRPr="00C46EA2" w:rsidRDefault="007665E9" w:rsidP="007665E9">
                      <w:pPr>
                        <w:pStyle w:val="Sarakstarindkopa"/>
                        <w:numPr>
                          <w:ilvl w:val="0"/>
                          <w:numId w:val="17"/>
                        </w:numPr>
                        <w:rPr>
                          <w:rFonts w:ascii="Times New Roman" w:hAnsi="Times New Roman" w:cs="Times New Roman"/>
                          <w:color w:val="000000" w:themeColor="text1"/>
                        </w:rPr>
                      </w:pPr>
                      <w:r w:rsidRPr="00C46EA2">
                        <w:rPr>
                          <w:rFonts w:ascii="Times New Roman" w:hAnsi="Times New Roman" w:cs="Times New Roman"/>
                          <w:color w:val="000000" w:themeColor="text1"/>
                        </w:rPr>
                        <w:t>Vadītājiem nepārtraukti jāpaaugstina kompetences, lai pārmaiņu apstākļos saglabātu profesionālu kolektīvu un nodrošinātu kvalitatīvus iestādes pakalpojumus.</w:t>
                      </w:r>
                    </w:p>
                    <w:p w14:paraId="4EB473DF" w14:textId="77777777" w:rsidR="007665E9" w:rsidRPr="007C4F04" w:rsidRDefault="007665E9" w:rsidP="007665E9">
                      <w:pPr>
                        <w:pStyle w:val="Sarakstarindkopa"/>
                        <w:numPr>
                          <w:ilvl w:val="0"/>
                          <w:numId w:val="1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Laba </w:t>
                      </w:r>
                      <w:r w:rsidRPr="007C4F04">
                        <w:rPr>
                          <w:rFonts w:ascii="Times New Roman" w:hAnsi="Times New Roman" w:cs="Times New Roman"/>
                          <w:color w:val="000000" w:themeColor="text1"/>
                        </w:rPr>
                        <w:t>starpinstitūciju un starpnozaru sadarbība rada priekšnoteikumus veiksmīg</w:t>
                      </w:r>
                      <w:r>
                        <w:rPr>
                          <w:rFonts w:ascii="Times New Roman" w:hAnsi="Times New Roman" w:cs="Times New Roman"/>
                          <w:color w:val="000000" w:themeColor="text1"/>
                        </w:rPr>
                        <w:t>ākai</w:t>
                      </w:r>
                      <w:r w:rsidRPr="007C4F04">
                        <w:rPr>
                          <w:rFonts w:ascii="Times New Roman" w:hAnsi="Times New Roman" w:cs="Times New Roman"/>
                          <w:color w:val="000000" w:themeColor="text1"/>
                        </w:rPr>
                        <w:t xml:space="preserve"> kopīg</w:t>
                      </w:r>
                      <w:r>
                        <w:rPr>
                          <w:rFonts w:ascii="Times New Roman" w:hAnsi="Times New Roman" w:cs="Times New Roman"/>
                          <w:color w:val="000000" w:themeColor="text1"/>
                        </w:rPr>
                        <w:t>o</w:t>
                      </w:r>
                      <w:r w:rsidRPr="007C4F04">
                        <w:rPr>
                          <w:rFonts w:ascii="Times New Roman" w:hAnsi="Times New Roman" w:cs="Times New Roman"/>
                          <w:color w:val="000000" w:themeColor="text1"/>
                        </w:rPr>
                        <w:t xml:space="preserve"> mērķu sasniegšanai</w:t>
                      </w:r>
                    </w:p>
                    <w:p w14:paraId="4CBC82FA" w14:textId="77777777" w:rsidR="007665E9" w:rsidRPr="007677D6" w:rsidRDefault="007665E9" w:rsidP="007665E9">
                      <w:pPr>
                        <w:pStyle w:val="Sarakstarindkopa"/>
                        <w:numPr>
                          <w:ilvl w:val="0"/>
                          <w:numId w:val="17"/>
                        </w:numPr>
                        <w:jc w:val="both"/>
                        <w:rPr>
                          <w:rFonts w:ascii="Times New Roman" w:hAnsi="Times New Roman" w:cs="Times New Roman"/>
                          <w:color w:val="000000" w:themeColor="text1"/>
                        </w:rPr>
                      </w:pPr>
                      <w:r w:rsidRPr="007677D6">
                        <w:rPr>
                          <w:rFonts w:ascii="Times New Roman" w:hAnsi="Times New Roman" w:cs="Times New Roman"/>
                          <w:color w:val="000000" w:themeColor="text1"/>
                        </w:rPr>
                        <w:t>Darbinieki - pašvaldības svarīgākais un jutīgākais resurss.</w:t>
                      </w:r>
                    </w:p>
                    <w:p w14:paraId="0E928B10" w14:textId="77777777" w:rsidR="0045225F" w:rsidRPr="007677D6" w:rsidRDefault="0045225F" w:rsidP="007C4F04">
                      <w:pPr>
                        <w:pStyle w:val="Sarakstarindkopa"/>
                        <w:jc w:val="both"/>
                        <w:rPr>
                          <w:rFonts w:ascii="Times New Roman" w:hAnsi="Times New Roman" w:cs="Times New Roman"/>
                          <w:color w:val="000000" w:themeColor="text1"/>
                        </w:rPr>
                      </w:pPr>
                    </w:p>
                    <w:p w14:paraId="72F01CB4" w14:textId="77777777" w:rsidR="000107CE" w:rsidRPr="00C61220" w:rsidRDefault="000107CE" w:rsidP="00C61220">
                      <w:pPr>
                        <w:pStyle w:val="Sarakstarindkopa"/>
                        <w:pBdr>
                          <w:bottom w:val="single" w:sz="12" w:space="1" w:color="auto"/>
                        </w:pBdr>
                        <w:rPr>
                          <w:rFonts w:ascii="Times New Roman" w:hAnsi="Times New Roman" w:cs="Times New Roman"/>
                          <w:color w:val="000000" w:themeColor="text1"/>
                        </w:rPr>
                      </w:pPr>
                      <w:r w:rsidRPr="007677D6">
                        <w:rPr>
                          <w:rFonts w:ascii="Times New Roman" w:hAnsi="Times New Roman" w:cs="Times New Roman"/>
                          <w:color w:val="000000" w:themeColor="text1"/>
                        </w:rPr>
                        <w:t xml:space="preserve"> </w:t>
                      </w:r>
                    </w:p>
                  </w:txbxContent>
                </v:textbox>
                <w10:wrap type="square"/>
              </v:shape>
            </w:pict>
          </mc:Fallback>
        </mc:AlternateContent>
      </w:r>
    </w:p>
    <w:p w14:paraId="0A849649" w14:textId="0C89F76E" w:rsidR="00FD1222" w:rsidRPr="002D3D68" w:rsidRDefault="000107CE" w:rsidP="002D3D68">
      <w:pPr>
        <w:rPr>
          <w:rFonts w:ascii="Times New Roman" w:hAnsi="Times New Roman" w:cs="Times New Roman"/>
          <w:color w:val="000000" w:themeColor="text1"/>
        </w:rPr>
      </w:pPr>
      <w:r w:rsidRPr="002D3D68">
        <w:rPr>
          <w:rFonts w:ascii="Times New Roman" w:hAnsi="Times New Roman" w:cs="Times New Roman"/>
          <w:color w:val="000000" w:themeColor="text1"/>
        </w:rPr>
        <w:br w:type="page"/>
      </w:r>
    </w:p>
    <w:p w14:paraId="1EAA81DB" w14:textId="77542B92" w:rsidR="007E2774" w:rsidRPr="002D3D68" w:rsidRDefault="00FD1222" w:rsidP="007E2774">
      <w:pPr>
        <w:pStyle w:val="Virsraksts1"/>
        <w:jc w:val="center"/>
        <w:rPr>
          <w:rFonts w:ascii="Times New Roman" w:hAnsi="Times New Roman" w:cs="Times New Roman"/>
          <w:b/>
          <w:bCs/>
        </w:rPr>
      </w:pPr>
      <w:bookmarkStart w:id="14" w:name="_Toc97898292"/>
      <w:r w:rsidRPr="002D3D68">
        <w:rPr>
          <w:rFonts w:ascii="Times New Roman" w:hAnsi="Times New Roman" w:cs="Times New Roman"/>
          <w:b/>
          <w:bCs/>
        </w:rPr>
        <w:lastRenderedPageBreak/>
        <w:t>2. SOCIĀLAIS DIALOGS LATVIJĀ</w:t>
      </w:r>
      <w:bookmarkEnd w:id="14"/>
    </w:p>
    <w:p w14:paraId="7F56A8FF" w14:textId="731889FB" w:rsidR="003A6B21" w:rsidRPr="002D3D68" w:rsidRDefault="007E2774" w:rsidP="005D7703">
      <w:pPr>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AE3C404" wp14:editId="6DCD8B5A">
                <wp:simplePos x="0" y="0"/>
                <wp:positionH relativeFrom="column">
                  <wp:posOffset>1215390</wp:posOffset>
                </wp:positionH>
                <wp:positionV relativeFrom="paragraph">
                  <wp:posOffset>151049</wp:posOffset>
                </wp:positionV>
                <wp:extent cx="1828800" cy="1828800"/>
                <wp:effectExtent l="0" t="0" r="8890" b="12700"/>
                <wp:wrapTopAndBottom/>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174C07" w14:textId="77777777" w:rsidR="000107CE" w:rsidRPr="000107CE" w:rsidRDefault="000107CE" w:rsidP="000107CE">
                            <w:pPr>
                              <w:jc w:val="center"/>
                              <w:rPr>
                                <w:rFonts w:ascii="Times New Roman" w:hAnsi="Times New Roman" w:cs="Times New Roman"/>
                                <w:i/>
                                <w:iCs/>
                                <w:color w:val="000000" w:themeColor="text1"/>
                              </w:rPr>
                            </w:pPr>
                            <w:r w:rsidRPr="000107CE">
                              <w:rPr>
                                <w:rFonts w:ascii="Times New Roman" w:hAnsi="Times New Roman" w:cs="Times New Roman"/>
                                <w:i/>
                                <w:iCs/>
                                <w:color w:val="000000" w:themeColor="text1"/>
                              </w:rPr>
                              <w:t>Sociālā dialoga nozīme pašvaldību darba organizēšanā</w:t>
                            </w:r>
                          </w:p>
                          <w:p w14:paraId="44CC57AC" w14:textId="77777777" w:rsidR="000107CE" w:rsidRPr="00C35A12" w:rsidRDefault="000107CE" w:rsidP="00C35A12">
                            <w:pPr>
                              <w:jc w:val="center"/>
                              <w:rPr>
                                <w:rFonts w:ascii="Times New Roman" w:hAnsi="Times New Roman" w:cs="Times New Roman"/>
                                <w:i/>
                                <w:iCs/>
                                <w:color w:val="000000" w:themeColor="text1"/>
                              </w:rPr>
                            </w:pPr>
                            <w:r w:rsidRPr="000107CE">
                              <w:rPr>
                                <w:rFonts w:ascii="Times New Roman" w:hAnsi="Times New Roman" w:cs="Times New Roman"/>
                                <w:i/>
                                <w:iCs/>
                                <w:color w:val="000000" w:themeColor="text1"/>
                              </w:rPr>
                              <w:t>Koplīgumu loma un esošā situācija</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AE3C404" id="Text Box 24" o:spid="_x0000_s1040" type="#_x0000_t202" style="position:absolute;left:0;text-align:left;margin-left:95.7pt;margin-top:11.9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" filled="f" strokeweight=".5pt">
                <v:fill o:detectmouseclick="t"/>
                <v:textbox style="mso-fit-shape-to-text:t">
                  <w:txbxContent>
                    <w:p w14:paraId="1C174C07" w14:textId="77777777" w:rsidR="000107CE" w:rsidRPr="000107CE" w:rsidRDefault="000107CE" w:rsidP="000107CE">
                      <w:pPr>
                        <w:jc w:val="center"/>
                        <w:rPr>
                          <w:rFonts w:ascii="Times New Roman" w:hAnsi="Times New Roman" w:cs="Times New Roman"/>
                          <w:i/>
                          <w:iCs/>
                          <w:color w:val="000000" w:themeColor="text1"/>
                        </w:rPr>
                      </w:pPr>
                      <w:r w:rsidRPr="000107CE">
                        <w:rPr>
                          <w:rFonts w:ascii="Times New Roman" w:hAnsi="Times New Roman" w:cs="Times New Roman"/>
                          <w:i/>
                          <w:iCs/>
                          <w:color w:val="000000" w:themeColor="text1"/>
                        </w:rPr>
                        <w:t>Sociālā dialoga nozīme pašvaldību darba organizēšanā</w:t>
                      </w:r>
                    </w:p>
                    <w:p w14:paraId="44CC57AC" w14:textId="77777777" w:rsidR="000107CE" w:rsidRPr="00C35A12" w:rsidRDefault="000107CE" w:rsidP="00C35A12">
                      <w:pPr>
                        <w:jc w:val="center"/>
                        <w:rPr>
                          <w:rFonts w:ascii="Times New Roman" w:hAnsi="Times New Roman" w:cs="Times New Roman"/>
                          <w:i/>
                          <w:iCs/>
                          <w:color w:val="000000" w:themeColor="text1"/>
                        </w:rPr>
                      </w:pPr>
                      <w:r w:rsidRPr="000107CE">
                        <w:rPr>
                          <w:rFonts w:ascii="Times New Roman" w:hAnsi="Times New Roman" w:cs="Times New Roman"/>
                          <w:i/>
                          <w:iCs/>
                          <w:color w:val="000000" w:themeColor="text1"/>
                        </w:rPr>
                        <w:t>Koplīgumu loma un esošā situācija</w:t>
                      </w:r>
                    </w:p>
                  </w:txbxContent>
                </v:textbox>
                <w10:wrap type="topAndBottom"/>
              </v:shape>
            </w:pict>
          </mc:Fallback>
        </mc:AlternateContent>
      </w:r>
      <w:r w:rsidR="003A6B21" w:rsidRPr="002D3D68">
        <w:rPr>
          <w:rFonts w:ascii="Times New Roman" w:hAnsi="Times New Roman" w:cs="Times New Roman"/>
          <w:color w:val="000000" w:themeColor="text1"/>
        </w:rPr>
        <w:t xml:space="preserve">Divpusējais  </w:t>
      </w:r>
      <w:r w:rsidR="003A6B21" w:rsidRPr="002D3D68">
        <w:rPr>
          <w:rFonts w:ascii="Times New Roman" w:hAnsi="Times New Roman" w:cs="Times New Roman"/>
          <w:b/>
          <w:bCs/>
          <w:color w:val="000000" w:themeColor="text1"/>
        </w:rPr>
        <w:t>sociālais  dialogs</w:t>
      </w:r>
      <w:r w:rsidR="003A6B21" w:rsidRPr="002D3D68">
        <w:rPr>
          <w:rFonts w:ascii="Times New Roman" w:hAnsi="Times New Roman" w:cs="Times New Roman"/>
          <w:color w:val="000000" w:themeColor="text1"/>
        </w:rPr>
        <w:t xml:space="preserve">  kā   metode   </w:t>
      </w:r>
      <w:r w:rsidR="00EE122C" w:rsidRPr="002D3D68">
        <w:rPr>
          <w:rFonts w:ascii="Times New Roman" w:hAnsi="Times New Roman" w:cs="Times New Roman"/>
          <w:color w:val="000000" w:themeColor="text1"/>
        </w:rPr>
        <w:t xml:space="preserve">darba vides uzlabošanas, </w:t>
      </w:r>
      <w:r w:rsidR="00A86508" w:rsidRPr="002D3D68">
        <w:rPr>
          <w:rFonts w:ascii="Times New Roman" w:hAnsi="Times New Roman" w:cs="Times New Roman"/>
          <w:color w:val="000000" w:themeColor="text1"/>
        </w:rPr>
        <w:t xml:space="preserve">cienīga atalgojuma u.c. jautājumu </w:t>
      </w:r>
      <w:r w:rsidR="003A6B21" w:rsidRPr="002D3D68">
        <w:rPr>
          <w:rFonts w:ascii="Times New Roman" w:hAnsi="Times New Roman" w:cs="Times New Roman"/>
          <w:color w:val="000000" w:themeColor="text1"/>
        </w:rPr>
        <w:t xml:space="preserve">   risināšanai </w:t>
      </w:r>
      <w:r w:rsidR="00022129" w:rsidRPr="002D3D68">
        <w:rPr>
          <w:rFonts w:ascii="Times New Roman" w:hAnsi="Times New Roman" w:cs="Times New Roman"/>
          <w:color w:val="000000" w:themeColor="text1"/>
        </w:rPr>
        <w:t xml:space="preserve">darba devēju un darbinieku </w:t>
      </w:r>
      <w:r w:rsidR="003A6B21" w:rsidRPr="002D3D68">
        <w:rPr>
          <w:rFonts w:ascii="Times New Roman" w:hAnsi="Times New Roman" w:cs="Times New Roman"/>
          <w:color w:val="000000" w:themeColor="text1"/>
        </w:rPr>
        <w:t xml:space="preserve"> </w:t>
      </w:r>
      <w:r w:rsidR="002367D5" w:rsidRPr="002D3D68">
        <w:rPr>
          <w:rFonts w:ascii="Times New Roman" w:hAnsi="Times New Roman" w:cs="Times New Roman"/>
          <w:color w:val="000000" w:themeColor="text1"/>
        </w:rPr>
        <w:t xml:space="preserve">starpā </w:t>
      </w:r>
      <w:r w:rsidR="003A6B21" w:rsidRPr="002D3D68">
        <w:rPr>
          <w:rFonts w:ascii="Times New Roman" w:hAnsi="Times New Roman" w:cs="Times New Roman"/>
          <w:color w:val="000000" w:themeColor="text1"/>
        </w:rPr>
        <w:t xml:space="preserve">Latvijā  vēl netiek   plaši  praktizēts .     Trūkst   zināšanu    un  izpratnes par   sociālo  dialogu  un  tā  priekšrocībām   visām  pusēm, trūkst prasmju  uzsākt  sarunas,  </w:t>
      </w:r>
      <w:r w:rsidR="003865D5" w:rsidRPr="002D3D68">
        <w:rPr>
          <w:rFonts w:ascii="Times New Roman" w:hAnsi="Times New Roman" w:cs="Times New Roman"/>
          <w:color w:val="000000" w:themeColor="text1"/>
        </w:rPr>
        <w:t xml:space="preserve">bieži tas </w:t>
      </w:r>
      <w:r w:rsidR="008C6117" w:rsidRPr="002D3D68">
        <w:rPr>
          <w:rFonts w:ascii="Times New Roman" w:hAnsi="Times New Roman" w:cs="Times New Roman"/>
          <w:color w:val="000000" w:themeColor="text1"/>
        </w:rPr>
        <w:t xml:space="preserve">ir </w:t>
      </w:r>
      <w:r w:rsidR="003865D5" w:rsidRPr="002D3D68">
        <w:rPr>
          <w:rFonts w:ascii="Times New Roman" w:hAnsi="Times New Roman" w:cs="Times New Roman"/>
          <w:color w:val="000000" w:themeColor="text1"/>
        </w:rPr>
        <w:t xml:space="preserve">arī </w:t>
      </w:r>
      <w:r w:rsidR="003A6B21" w:rsidRPr="002D3D68">
        <w:rPr>
          <w:rFonts w:ascii="Times New Roman" w:hAnsi="Times New Roman" w:cs="Times New Roman"/>
          <w:color w:val="000000" w:themeColor="text1"/>
        </w:rPr>
        <w:t>savstarpēj</w:t>
      </w:r>
      <w:r w:rsidR="003865D5" w:rsidRPr="002D3D68">
        <w:rPr>
          <w:rFonts w:ascii="Times New Roman" w:hAnsi="Times New Roman" w:cs="Times New Roman"/>
          <w:color w:val="000000" w:themeColor="text1"/>
        </w:rPr>
        <w:t>ā</w:t>
      </w:r>
      <w:r w:rsidR="003A6B21" w:rsidRPr="002D3D68">
        <w:rPr>
          <w:rFonts w:ascii="Times New Roman" w:hAnsi="Times New Roman" w:cs="Times New Roman"/>
          <w:color w:val="000000" w:themeColor="text1"/>
        </w:rPr>
        <w:t>s  uzticēšanās   trūkums. Arī  darbinieku  dalība  arodbiedrībās</w:t>
      </w:r>
      <w:r w:rsidR="003F07AD" w:rsidRPr="002D3D68">
        <w:rPr>
          <w:rFonts w:ascii="Times New Roman" w:hAnsi="Times New Roman" w:cs="Times New Roman"/>
          <w:color w:val="000000" w:themeColor="text1"/>
        </w:rPr>
        <w:t xml:space="preserve"> Latvijā   </w:t>
      </w:r>
      <w:r w:rsidR="003A6B21" w:rsidRPr="002D3D68">
        <w:rPr>
          <w:rFonts w:ascii="Times New Roman" w:hAnsi="Times New Roman" w:cs="Times New Roman"/>
          <w:color w:val="000000" w:themeColor="text1"/>
        </w:rPr>
        <w:t xml:space="preserve">  ir  diezgan  zema</w:t>
      </w:r>
      <w:r w:rsidR="00714756" w:rsidRPr="002D3D68">
        <w:rPr>
          <w:rFonts w:ascii="Times New Roman" w:hAnsi="Times New Roman" w:cs="Times New Roman"/>
          <w:color w:val="000000" w:themeColor="text1"/>
        </w:rPr>
        <w:t xml:space="preserve">. </w:t>
      </w:r>
      <w:r w:rsidR="003A6B21" w:rsidRPr="002D3D68">
        <w:rPr>
          <w:rFonts w:ascii="Times New Roman" w:hAnsi="Times New Roman" w:cs="Times New Roman"/>
          <w:color w:val="000000" w:themeColor="text1"/>
        </w:rPr>
        <w:t xml:space="preserve">SKDS  2017. gada decembrī  veiktā   aptauja liecina,  ka tikai 29,9% respondentu  uzticas  arodbiedrībām. Ir    ļoti  nepieciešams  veidot  izpratni par sociālā  dialoga nozīmi vietējā  līmenī,    jo  tieši  tur iesaistītās  puses  var risināt sarunas  un  lemt  par  </w:t>
      </w:r>
      <w:r w:rsidR="008C6117" w:rsidRPr="002D3D68">
        <w:rPr>
          <w:rFonts w:ascii="Times New Roman" w:hAnsi="Times New Roman" w:cs="Times New Roman"/>
          <w:color w:val="000000" w:themeColor="text1"/>
        </w:rPr>
        <w:t>darba samaksu</w:t>
      </w:r>
      <w:r w:rsidR="003A6B21" w:rsidRPr="002D3D68">
        <w:rPr>
          <w:rFonts w:ascii="Times New Roman" w:hAnsi="Times New Roman" w:cs="Times New Roman"/>
          <w:color w:val="000000" w:themeColor="text1"/>
        </w:rPr>
        <w:t>,  darba  apstākļiem  un  darbinieku   iesaistīšanu   diskusiju  jautājumos  par  pašvaldības  darbību un  attīstību.</w:t>
      </w:r>
    </w:p>
    <w:p w14:paraId="59FB8752" w14:textId="21832B1C" w:rsidR="000107CE" w:rsidRPr="002D3D68" w:rsidRDefault="00C13D2C" w:rsidP="005D7703">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Satversmes</w:t>
      </w:r>
      <w:r w:rsidRPr="002D3D68">
        <w:rPr>
          <w:rFonts w:ascii="Times New Roman" w:hAnsi="Times New Roman" w:cs="Times New Roman"/>
          <w:color w:val="000000" w:themeColor="text1"/>
        </w:rPr>
        <w:t xml:space="preserve"> 108. pants:</w:t>
      </w:r>
    </w:p>
    <w:p w14:paraId="0EB322D3" w14:textId="30C28D28" w:rsidR="00D762CD" w:rsidRPr="002D3D68" w:rsidRDefault="00C13D2C"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Strādājošajiem ir tiesības uz koplīgumu, kā arī</w:t>
      </w:r>
      <w:r w:rsidR="000107CE"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tiesības streikot. Valsts aizsargā arodbiedrību brīvību.</w:t>
      </w:r>
    </w:p>
    <w:p w14:paraId="7A20D2D3" w14:textId="77777777" w:rsidR="005C308B" w:rsidRPr="002D3D68" w:rsidRDefault="005C308B" w:rsidP="005D7703">
      <w:pPr>
        <w:jc w:val="both"/>
        <w:rPr>
          <w:rFonts w:ascii="Times New Roman" w:hAnsi="Times New Roman" w:cs="Times New Roman"/>
          <w:color w:val="000000" w:themeColor="text1"/>
        </w:rPr>
      </w:pPr>
      <w:r w:rsidRPr="002D3D68">
        <w:rPr>
          <w:rFonts w:ascii="Times New Roman" w:hAnsi="Times New Roman" w:cs="Times New Roman"/>
          <w:i/>
          <w:iCs/>
          <w:color w:val="000000" w:themeColor="text1"/>
        </w:rPr>
        <w:t>Satversmes 108. panta</w:t>
      </w:r>
      <w:r w:rsidRPr="002D3D68">
        <w:rPr>
          <w:rFonts w:ascii="Times New Roman" w:hAnsi="Times New Roman" w:cs="Times New Roman"/>
          <w:color w:val="000000" w:themeColor="text1"/>
        </w:rPr>
        <w:t xml:space="preserve"> pirmais teikums garantē divas tiesības: tiesības uz koplīgumu un tiesības streikot. Savukārt otrais teikums paredz valsts pienākumu aizsargāt arodbiedrības. Vienlaikus tiesības uz koplīgumu un tiesības streikot bieži tiek uzlūkotas kā arodbiedrību brīvības elements.</w:t>
      </w:r>
    </w:p>
    <w:p w14:paraId="5844D85F" w14:textId="5B0F448A" w:rsidR="005C308B" w:rsidRPr="002D3D68" w:rsidRDefault="005C308B"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Ar jēdzienu “arodbiedrība” parasti apzīmē strādājošo organizācijas. Tiesības veidot arodbiedrības attiecas gan uz valsts, gan privātajā sektorā nodarbinātajiem. Savukārt Eiropas Sociālo lietu komisija ir skaidrojusi, ka šīs tiesības ir attiecināmas arī uz personām, kas izmanto kādas ar darbu saistītas tiesības, piemēram, pensionāri un bezdarbnieki.</w:t>
      </w:r>
    </w:p>
    <w:p w14:paraId="642D87C1" w14:textId="0CFE6EE9" w:rsidR="005C308B" w:rsidRPr="002D3D68" w:rsidRDefault="005C308B"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No starptautiskajiem cilvēktiesību dokumentiem </w:t>
      </w:r>
      <w:r w:rsidR="002F5123" w:rsidRPr="002D3D68">
        <w:rPr>
          <w:rFonts w:ascii="Times New Roman" w:hAnsi="Times New Roman" w:cs="Times New Roman"/>
          <w:color w:val="000000" w:themeColor="text1"/>
        </w:rPr>
        <w:t>var secināt</w:t>
      </w:r>
      <w:r w:rsidRPr="002D3D68">
        <w:rPr>
          <w:rFonts w:ascii="Times New Roman" w:hAnsi="Times New Roman" w:cs="Times New Roman"/>
          <w:color w:val="000000" w:themeColor="text1"/>
        </w:rPr>
        <w:t xml:space="preserve">, ka atsevišķās sfērās nodarbināto arodbiedrību brīvību var ierobežot, taču attiecīgajam ierobežojumam jāatbilst kādam no </w:t>
      </w:r>
      <w:r w:rsidRPr="002D3D68">
        <w:rPr>
          <w:rFonts w:ascii="Times New Roman" w:hAnsi="Times New Roman" w:cs="Times New Roman"/>
          <w:i/>
          <w:iCs/>
          <w:color w:val="000000" w:themeColor="text1"/>
        </w:rPr>
        <w:t>Satversmes 116. pantā</w:t>
      </w:r>
      <w:r w:rsidRPr="002D3D68">
        <w:rPr>
          <w:rFonts w:ascii="Times New Roman" w:hAnsi="Times New Roman" w:cs="Times New Roman"/>
          <w:color w:val="000000" w:themeColor="text1"/>
        </w:rPr>
        <w:t xml:space="preserve"> noteiktajiem leģitīmajiem mērķiem un jābūt samērīgam. Piemēram, policijas darbiniekiem šādus ierobežojumus var noteikt, bet nevar pilnībā liegt veidot arodbiedrības. Savukārt personām, kas ir bruņoto spēku sastāvā un tieši veic militāras funkcijas, var pilnībā aizliegt veidot arodbiedrības.</w:t>
      </w:r>
    </w:p>
    <w:p w14:paraId="41BDEFC0" w14:textId="11702D99" w:rsidR="005C308B" w:rsidRPr="002D3D68" w:rsidRDefault="005C308B"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Arī tiesības slēgt koplīgumus ir attiecināmas gan uz valsts sektorā, gan privātajā sektorā nodarbinātajiem. Turklāt iespējai slēgt koplīgumu jābūt jebkurā līmenī –institūcijas līmenī, nozares līmenī, nacionālā līmenī.</w:t>
      </w:r>
    </w:p>
    <w:p w14:paraId="2EA35D29" w14:textId="5A97EBB0" w:rsidR="005C308B" w:rsidRPr="002D3D68" w:rsidRDefault="005C308B"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Arodbiedrību kā neatkarīgu nevalstisko organizāciju un darbību regulē</w:t>
      </w:r>
      <w:r w:rsidRPr="002D3D68">
        <w:rPr>
          <w:rFonts w:ascii="Times New Roman" w:hAnsi="Times New Roman" w:cs="Times New Roman"/>
          <w:b/>
          <w:bCs/>
          <w:i/>
          <w:iCs/>
          <w:color w:val="000000" w:themeColor="text1"/>
        </w:rPr>
        <w:t xml:space="preserve"> Arodbiedrību likums.</w:t>
      </w:r>
      <w:r w:rsidRPr="002D3D68">
        <w:rPr>
          <w:rFonts w:ascii="Times New Roman" w:hAnsi="Times New Roman" w:cs="Times New Roman"/>
          <w:i/>
          <w:iCs/>
          <w:color w:val="000000" w:themeColor="text1"/>
        </w:rPr>
        <w:t xml:space="preserve"> </w:t>
      </w:r>
      <w:r w:rsidRPr="002D3D68">
        <w:rPr>
          <w:rFonts w:ascii="Times New Roman" w:hAnsi="Times New Roman" w:cs="Times New Roman"/>
          <w:color w:val="000000" w:themeColor="text1"/>
        </w:rPr>
        <w:t>Darbinieki savu interešu aizstāvību var īstenot paši, ar darbinieku arodbiedrības palīdzību vai ar darbinieku pilnvarotu pārstāvju starpniecību, kurus ievēlējuši konkrētās iestādes, uzņēmuma  vai tās struktūrvienības darbinieki.</w:t>
      </w:r>
    </w:p>
    <w:p w14:paraId="4C39C184" w14:textId="77777777" w:rsidR="005C308B" w:rsidRPr="002D3D68" w:rsidRDefault="005C308B"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Ikvienam ir tiesības brīvi, bez jebkādas diskriminācijas dibināt arodbiedrību un, ievērojot arodbiedrības statūtus, iestāties tajā, kā arī tiesības neiestāties arodbiedrībā.</w:t>
      </w:r>
    </w:p>
    <w:p w14:paraId="0E295519" w14:textId="447B5A5D" w:rsidR="00A92F33" w:rsidRPr="002D3D68" w:rsidRDefault="005D7703" w:rsidP="005D7703">
      <w:pPr>
        <w:jc w:val="both"/>
        <w:rPr>
          <w:rFonts w:ascii="Times New Roman" w:hAnsi="Times New Roman" w:cs="Times New Roman"/>
          <w:b/>
          <w:bCs/>
          <w:color w:val="000000" w:themeColor="text1"/>
        </w:rPr>
      </w:pPr>
      <w:r w:rsidRPr="002D3D68">
        <w:rPr>
          <w:rFonts w:ascii="Times New Roman" w:hAnsi="Times New Roman" w:cs="Times New Roman"/>
          <w:noProof/>
        </w:rPr>
        <w:lastRenderedPageBreak/>
        <mc:AlternateContent>
          <mc:Choice Requires="wps">
            <w:drawing>
              <wp:anchor distT="0" distB="0" distL="114300" distR="114300" simplePos="0" relativeHeight="251689984" behindDoc="0" locked="0" layoutInCell="1" allowOverlap="1" wp14:anchorId="10FE118A" wp14:editId="7DF384F0">
                <wp:simplePos x="0" y="0"/>
                <wp:positionH relativeFrom="column">
                  <wp:posOffset>0</wp:posOffset>
                </wp:positionH>
                <wp:positionV relativeFrom="paragraph">
                  <wp:posOffset>0</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CCAF91F" w14:textId="77777777" w:rsidR="005D7703" w:rsidRPr="000107CE" w:rsidRDefault="005D7703" w:rsidP="000107CE">
                            <w:pPr>
                              <w:rPr>
                                <w:rFonts w:ascii="Times New Roman" w:hAnsi="Times New Roman" w:cs="Times New Roman"/>
                                <w:i/>
                                <w:iCs/>
                                <w:color w:val="000000" w:themeColor="text1"/>
                              </w:rPr>
                            </w:pPr>
                            <w:r w:rsidRPr="000107CE">
                              <w:rPr>
                                <w:rFonts w:ascii="Times New Roman" w:hAnsi="Times New Roman" w:cs="Times New Roman"/>
                                <w:i/>
                                <w:iCs/>
                                <w:color w:val="000000" w:themeColor="text1"/>
                              </w:rPr>
                              <w:t>Darba devējam ir aizliegts uzteikt darba līgumu darbiniekam – arodbiedrības biedram – bez attiecīgās arodbiedrības iepriekšējas piekrišanas, ja darbinieks ir arodbiedrības biedrs vairāk nekā 6 mēnešus, izņemot gadījumus, ja:</w:t>
                            </w:r>
                          </w:p>
                          <w:p w14:paraId="31C3E770" w14:textId="77777777" w:rsidR="005D7703" w:rsidRPr="005D7703" w:rsidRDefault="005D7703" w:rsidP="005D7703">
                            <w:pPr>
                              <w:pStyle w:val="Sarakstarindkopa"/>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darbiniekam ir noteikts pārbaudes laiks;</w:t>
                            </w:r>
                          </w:p>
                          <w:p w14:paraId="439290F9" w14:textId="77777777" w:rsidR="005D7703" w:rsidRPr="005D7703" w:rsidRDefault="005D7703" w:rsidP="005D7703">
                            <w:pPr>
                              <w:pStyle w:val="Sarakstarindkopa"/>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darbinieks, veicot darbu, ir alkohola, narkotiku vai toksiska reibuma stāvoklī;</w:t>
                            </w:r>
                          </w:p>
                          <w:p w14:paraId="68D07FC3" w14:textId="77777777" w:rsidR="005D7703" w:rsidRPr="005D7703" w:rsidRDefault="005D7703" w:rsidP="005D7703">
                            <w:pPr>
                              <w:pStyle w:val="Sarakstarindkopa"/>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ir atjaunots darbā darbinieks, kurš agrāk veica attiecīgo darbu;</w:t>
                            </w:r>
                          </w:p>
                          <w:p w14:paraId="21C25DD8" w14:textId="77777777" w:rsidR="005D7703" w:rsidRPr="005D7703" w:rsidRDefault="005D7703" w:rsidP="005D7703">
                            <w:pPr>
                              <w:pStyle w:val="Sarakstarindkopa"/>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tiek likvidēts darba devējs: juridiskā persona vai personālsabiedrība.</w:t>
                            </w:r>
                          </w:p>
                          <w:p w14:paraId="3896E091" w14:textId="77777777" w:rsidR="005D7703" w:rsidRPr="00C64865" w:rsidRDefault="005D7703" w:rsidP="00C64865">
                            <w:pPr>
                              <w:rPr>
                                <w:rFonts w:ascii="Times New Roman" w:hAnsi="Times New Roman" w:cs="Times New Roman"/>
                                <w:i/>
                                <w:iCs/>
                                <w:color w:val="000000" w:themeColor="text1"/>
                              </w:rPr>
                            </w:pPr>
                            <w:r w:rsidRPr="000107CE">
                              <w:rPr>
                                <w:rFonts w:ascii="Times New Roman" w:hAnsi="Times New Roman" w:cs="Times New Roman"/>
                                <w:i/>
                                <w:iCs/>
                                <w:color w:val="000000" w:themeColor="text1"/>
                              </w:rPr>
                              <w:t>Savukārt, ja līgumu paredzēts uzteikt pamatojoties uz to, ka darbinieks nespēj veikt nolīgto darbu veselības stāvokļa dēļ (to apliecina ārsta atzinumus), kā arī ilgstošas darbnespējas dēļ, darba devējam ir iepriekš par iecerēto jāinformē arodbiedrību un jākonsultējas ar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FE118A" id="Text Box 25" o:spid="_x0000_s1041" type="#_x0000_t202" style="position:absolute;left:0;text-align:left;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aKwIAAFs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kss&#10;dzZ0XEB5QiAs9DPiDN9IzL9lzr8wi0OBDeKg+2c8KgVYFJwlSmqwv/52H/yRK7RS0uKQ5VTjFlCi&#10;vmvk8H48nYaZjMp09mWCir21FLcWfWjWgH2OcaEMj2Lw92oQKwvNG27DKryJJqY5vpxTP4hr3w8+&#10;bhMXq1V0wik0zG/1zvCQekD1tXtj1pzZ8kj0EwzDyLJ3pPW+IdKZ1cEjdZHRAHOP6Rl9nOBIznnb&#10;worc6tHr+k9Y/gY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L4h6dorAgAAWwQAAA4AAAAAAAAAAAAAAAAALgIAAGRycy9lMm9E&#10;b2MueG1sUEsBAi0AFAAGAAgAAAAhAAUyY4naAAAACgEAAA8AAAAAAAAAAAAAAAAAhQQAAGRycy9k&#10;b3ducmV2LnhtbFBLBQYAAAAABAAEAPMAAACMBQAAAAA=&#10;" filled="f" strokeweight=".5pt">
                <v:fill o:detectmouseclick="t"/>
                <v:textbox style="mso-fit-shape-to-text:t">
                  <w:txbxContent>
                    <w:p w14:paraId="1CCAF91F" w14:textId="77777777" w:rsidR="005D7703" w:rsidRPr="000107CE" w:rsidRDefault="005D7703" w:rsidP="000107CE">
                      <w:pPr>
                        <w:rPr>
                          <w:rFonts w:ascii="Times New Roman" w:hAnsi="Times New Roman" w:cs="Times New Roman"/>
                          <w:i/>
                          <w:iCs/>
                          <w:color w:val="000000" w:themeColor="text1"/>
                        </w:rPr>
                      </w:pPr>
                      <w:r w:rsidRPr="000107CE">
                        <w:rPr>
                          <w:rFonts w:ascii="Times New Roman" w:hAnsi="Times New Roman" w:cs="Times New Roman"/>
                          <w:i/>
                          <w:iCs/>
                          <w:color w:val="000000" w:themeColor="text1"/>
                        </w:rPr>
                        <w:t>Darba devējam ir aizliegts uzteikt darba līgumu darbiniekam – arodbiedrības biedram – bez attiecīgās arodbiedrības iepriekšējas piekrišanas, ja darbinieks ir arodbiedrības biedrs vairāk nekā 6 mēnešus, izņemot gadījumus, ja:</w:t>
                      </w:r>
                    </w:p>
                    <w:p w14:paraId="31C3E770" w14:textId="77777777" w:rsidR="005D7703" w:rsidRPr="005D7703" w:rsidRDefault="005D7703" w:rsidP="005D7703">
                      <w:pPr>
                        <w:pStyle w:val="ListParagraph"/>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darbiniekam ir noteikts pārbaudes laiks;</w:t>
                      </w:r>
                    </w:p>
                    <w:p w14:paraId="439290F9" w14:textId="77777777" w:rsidR="005D7703" w:rsidRPr="005D7703" w:rsidRDefault="005D7703" w:rsidP="005D7703">
                      <w:pPr>
                        <w:pStyle w:val="ListParagraph"/>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darbinieks, veicot darbu, ir alkohola, narkotiku vai toksiska reibuma stāvoklī;</w:t>
                      </w:r>
                    </w:p>
                    <w:p w14:paraId="68D07FC3" w14:textId="77777777" w:rsidR="005D7703" w:rsidRPr="005D7703" w:rsidRDefault="005D7703" w:rsidP="005D7703">
                      <w:pPr>
                        <w:pStyle w:val="ListParagraph"/>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ir atjaunots darbā darbinieks, kurš agrāk veica attiecīgo darbu;</w:t>
                      </w:r>
                    </w:p>
                    <w:p w14:paraId="21C25DD8" w14:textId="77777777" w:rsidR="005D7703" w:rsidRPr="005D7703" w:rsidRDefault="005D7703" w:rsidP="005D7703">
                      <w:pPr>
                        <w:pStyle w:val="ListParagraph"/>
                        <w:numPr>
                          <w:ilvl w:val="0"/>
                          <w:numId w:val="17"/>
                        </w:numPr>
                        <w:rPr>
                          <w:rFonts w:ascii="Times New Roman" w:hAnsi="Times New Roman" w:cs="Times New Roman"/>
                          <w:i/>
                          <w:iCs/>
                          <w:color w:val="000000" w:themeColor="text1"/>
                        </w:rPr>
                      </w:pPr>
                      <w:r w:rsidRPr="005D7703">
                        <w:rPr>
                          <w:rFonts w:ascii="Times New Roman" w:hAnsi="Times New Roman" w:cs="Times New Roman"/>
                          <w:i/>
                          <w:iCs/>
                          <w:color w:val="000000" w:themeColor="text1"/>
                        </w:rPr>
                        <w:t>tiek likvidēts darba devējs: juridiskā persona vai personālsabiedrība.</w:t>
                      </w:r>
                    </w:p>
                    <w:p w14:paraId="3896E091" w14:textId="77777777" w:rsidR="005D7703" w:rsidRPr="00C64865" w:rsidRDefault="005D7703" w:rsidP="00C64865">
                      <w:pPr>
                        <w:rPr>
                          <w:rFonts w:ascii="Times New Roman" w:hAnsi="Times New Roman" w:cs="Times New Roman"/>
                          <w:i/>
                          <w:iCs/>
                          <w:color w:val="000000" w:themeColor="text1"/>
                        </w:rPr>
                      </w:pPr>
                      <w:r w:rsidRPr="000107CE">
                        <w:rPr>
                          <w:rFonts w:ascii="Times New Roman" w:hAnsi="Times New Roman" w:cs="Times New Roman"/>
                          <w:i/>
                          <w:iCs/>
                          <w:color w:val="000000" w:themeColor="text1"/>
                        </w:rPr>
                        <w:t>Savukārt, ja līgumu paredzēts uzteikt pamatojoties uz to, ka darbinieks nespēj veikt nolīgto darbu veselības stāvokļa dēļ (to apliecina ārsta atzinumus), kā arī ilgstošas darbnespējas dēļ, darba devējam ir iepriekš par iecerēto jāinformē arodbiedrību un jākonsultējas ar to.</w:t>
                      </w:r>
                    </w:p>
                  </w:txbxContent>
                </v:textbox>
                <w10:wrap type="square"/>
              </v:shape>
            </w:pict>
          </mc:Fallback>
        </mc:AlternateContent>
      </w:r>
    </w:p>
    <w:p w14:paraId="5A4D576D" w14:textId="77777777" w:rsidR="005D7703" w:rsidRPr="002D3D68" w:rsidRDefault="00AB3D4C" w:rsidP="005D7703">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Darba likum</w:t>
      </w:r>
      <w:r w:rsidR="005D7703" w:rsidRPr="002D3D68">
        <w:rPr>
          <w:rFonts w:ascii="Times New Roman" w:hAnsi="Times New Roman" w:cs="Times New Roman"/>
          <w:b/>
          <w:bCs/>
          <w:color w:val="000000" w:themeColor="text1"/>
        </w:rPr>
        <w:t>a</w:t>
      </w:r>
      <w:r w:rsidR="005D770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8.pants. Tiesības apvienoties organizācijās</w:t>
      </w:r>
    </w:p>
    <w:p w14:paraId="0B91AFA2" w14:textId="32330189" w:rsidR="00BA476B" w:rsidRPr="002D3D68" w:rsidRDefault="005D7703" w:rsidP="005D7703">
      <w:pPr>
        <w:pStyle w:val="Sarakstarindkopa"/>
        <w:numPr>
          <w:ilvl w:val="0"/>
          <w:numId w:val="17"/>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Darba likuma</w:t>
      </w:r>
      <w:r w:rsidRPr="002D3D68">
        <w:rPr>
          <w:rFonts w:ascii="Times New Roman" w:hAnsi="Times New Roman" w:cs="Times New Roman"/>
          <w:color w:val="000000" w:themeColor="text1"/>
        </w:rPr>
        <w:t xml:space="preserve"> </w:t>
      </w:r>
      <w:r w:rsidR="00AB3D4C" w:rsidRPr="002D3D68">
        <w:rPr>
          <w:rFonts w:ascii="Times New Roman" w:hAnsi="Times New Roman" w:cs="Times New Roman"/>
          <w:color w:val="000000" w:themeColor="text1"/>
        </w:rPr>
        <w:t>10.pants. Darbinieku pārstāvība</w:t>
      </w:r>
    </w:p>
    <w:p w14:paraId="1F9A2A70" w14:textId="5CF82EC9" w:rsidR="005D7703" w:rsidRPr="002D3D68" w:rsidRDefault="00BF633E" w:rsidP="005D7703">
      <w:pPr>
        <w:jc w:val="both"/>
        <w:rPr>
          <w:rFonts w:ascii="Times New Roman" w:hAnsi="Times New Roman" w:cs="Times New Roman"/>
          <w:lang w:eastAsia="lv-LV"/>
        </w:rPr>
      </w:pPr>
      <w:r w:rsidRPr="002D3D68">
        <w:rPr>
          <w:rFonts w:ascii="Times New Roman" w:hAnsi="Times New Roman" w:cs="Times New Roman"/>
          <w:lang w:eastAsia="lv-LV"/>
        </w:rPr>
        <w:t>Darbiniekiem, kā arī darba devējiem ir tiesības brīvi apvienoties organizācijās un iestāties tajās, lai aizstāvētu savas sociālās, ekonomiskās un profesionālās tiesības un intereses un izmantotu šo organizāciju sniegtās iespējas.</w:t>
      </w:r>
      <w:r w:rsidR="005D7703" w:rsidRPr="002D3D68">
        <w:rPr>
          <w:rFonts w:ascii="Times New Roman" w:hAnsi="Times New Roman" w:cs="Times New Roman"/>
        </w:rPr>
        <w:t xml:space="preserve"> </w:t>
      </w:r>
      <w:r w:rsidR="003F3368" w:rsidRPr="002D3D68">
        <w:rPr>
          <w:rFonts w:ascii="Times New Roman" w:hAnsi="Times New Roman" w:cs="Times New Roman"/>
        </w:rPr>
        <w:t>Darbinieki savu sociālo, ekonomisko un profesionālo tiesību un interešu aizstāvību īsteno tieši vai ar darbinieku pārstāvju starpniecību</w:t>
      </w:r>
      <w:r w:rsidR="005D7703" w:rsidRPr="002D3D68">
        <w:rPr>
          <w:rFonts w:ascii="Times New Roman" w:hAnsi="Times New Roman" w:cs="Times New Roman"/>
          <w:lang w:eastAsia="lv-LV"/>
        </w:rPr>
        <w:t>.</w:t>
      </w:r>
    </w:p>
    <w:p w14:paraId="2993882C" w14:textId="2599FD61" w:rsidR="00857432" w:rsidRPr="002D3D68" w:rsidRDefault="00857432" w:rsidP="005D7703">
      <w:p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Starptautiskā Darba organizācija</w:t>
      </w:r>
      <w:r w:rsidRPr="002D3D68">
        <w:rPr>
          <w:rFonts w:ascii="Times New Roman" w:hAnsi="Times New Roman" w:cs="Times New Roman"/>
          <w:color w:val="000000" w:themeColor="text1"/>
        </w:rPr>
        <w:t xml:space="preserve"> (SDO) sociālo dialogu definē kā procesu, kas iekļauj visu veidu pārrunas un konsultācijas vai pat vienkāršu informācijas apmaiņu starp valdības, darba devēju un darbinieku pārstāvjiem par kopējo interešu jautājumiem saistībā ar ekonomisko un sociālo politiku.</w:t>
      </w:r>
      <w:r w:rsidR="00813AD8"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 xml:space="preserve">Latvijas tiesību aktos nav ietverta sociālā dialoga definīcija, taču vienu no sociālā dialoga veidiem – divpusējo sociālo dialogu – regulē </w:t>
      </w:r>
      <w:r w:rsidRPr="002D3D68">
        <w:rPr>
          <w:rFonts w:ascii="Times New Roman" w:hAnsi="Times New Roman" w:cs="Times New Roman"/>
          <w:i/>
          <w:iCs/>
          <w:color w:val="000000" w:themeColor="text1"/>
        </w:rPr>
        <w:t>Darba likums.</w:t>
      </w:r>
    </w:p>
    <w:p w14:paraId="1BDBB722" w14:textId="78F3C2DF" w:rsidR="00857432" w:rsidRPr="002D3D68" w:rsidRDefault="00857432"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Latvijas normatīvajos aktos un politikas plānošanas dokumentos tiek izmantoti termini „sociālais dialogs” un „sociālie partneri”, vienlaikus precīza šo terminu definīcija normatīvajos aktos netiek sniegta (nav atrodama). Pamats divpusējam sociālajam dialogam ir Darba likuma 17. un 24. pants, kas atrunā koplīguma slēgšanas mērķus un pušu atbildību. Savukārt 18. pants nosaka puses, kuras var slēgt koplīgumu dažādos līmeņos: uzņēmumā, teritoriālajā un valsts līmenī. Šeit divpusējais sociālais dialogs izpaužas kā koplīguma sarunu noturēšana un koplīgumu noslēgšana, izvirzot noteiktas prasības darba koplīguma formai, saturam, apstiprināšanai un noslēgšanai. Darba likums nosaka pamata regulējumu sociālajam dialogam starp darba devēju un darb</w:t>
      </w:r>
      <w:r w:rsidR="00617A08" w:rsidRPr="002D3D68">
        <w:rPr>
          <w:rFonts w:ascii="Times New Roman" w:hAnsi="Times New Roman" w:cs="Times New Roman"/>
          <w:color w:val="000000" w:themeColor="text1"/>
        </w:rPr>
        <w:t xml:space="preserve">inieku </w:t>
      </w:r>
      <w:r w:rsidRPr="002D3D68">
        <w:rPr>
          <w:rFonts w:ascii="Times New Roman" w:hAnsi="Times New Roman" w:cs="Times New Roman"/>
          <w:color w:val="000000" w:themeColor="text1"/>
        </w:rPr>
        <w:t xml:space="preserve"> pārstāvjiem. </w:t>
      </w:r>
    </w:p>
    <w:p w14:paraId="570D6133" w14:textId="4D9153AB" w:rsidR="00857432" w:rsidRPr="002D3D68" w:rsidRDefault="00857432" w:rsidP="005D7703">
      <w:pPr>
        <w:pStyle w:val="Paraststmeklis"/>
        <w:shd w:val="clear" w:color="auto" w:fill="FFFFFF"/>
        <w:jc w:val="both"/>
        <w:rPr>
          <w:b/>
          <w:bCs/>
          <w:color w:val="000000" w:themeColor="text1"/>
          <w:sz w:val="22"/>
          <w:szCs w:val="22"/>
        </w:rPr>
      </w:pPr>
      <w:r w:rsidRPr="002D3D68">
        <w:rPr>
          <w:b/>
          <w:bCs/>
          <w:color w:val="000000" w:themeColor="text1"/>
          <w:sz w:val="22"/>
          <w:szCs w:val="22"/>
        </w:rPr>
        <w:t>Latvijas Brīvo arodbiedrību savienība</w:t>
      </w:r>
      <w:r w:rsidRPr="002D3D68">
        <w:rPr>
          <w:color w:val="000000" w:themeColor="text1"/>
          <w:sz w:val="22"/>
          <w:szCs w:val="22"/>
        </w:rPr>
        <w:t xml:space="preserve"> (turpmāk - LBAS)</w:t>
      </w:r>
      <w:r w:rsidRPr="002D3D68">
        <w:rPr>
          <w:rStyle w:val="Izteiksmgs"/>
          <w:b w:val="0"/>
          <w:bCs w:val="0"/>
          <w:color w:val="000000" w:themeColor="text1"/>
          <w:sz w:val="22"/>
          <w:szCs w:val="22"/>
        </w:rPr>
        <w:t> ir lielākā nevalstiskā organizācija Latvijā, kas īsteno arodbiedrības biedru un darbinieku interešu aizstāvību nozaru un starpnozaru līmenī, kā arī piedalās ekonomikas un sociālās attīstības programmu izstrādē, likumprojektu izvērtēšanā, darba grupās par darba apstākļu uzlabošanu, darba samaksu, tarifu politiku, obligāto sociālo apdrošināšanu un sociālo nodrošināšanu, veselības aprūpi, kā arī nodarbinātību, profesionālo izglītību un mūžizglītību. Saskaņā ar LBAS statūtiem tajā brīvprātīgi uz konfederācijas principiem apvienojas patstāvīgas un neatkarīgas Latvijas Republikas nozaru un starpnozaru arodbiedrības un arodbiedrību apvienības, kuru pārvalde ir valsts līmeņa institūcijas kopīgo interešu aizstāvībai un mērķu īstenošanai. LBAS mērķi ir vienot arodbiedrības kopīgu uzdevumu veikšanai, pārstāvēt, aizstāvēt un paplašināt arodbiedrību biedru darba, ekonomiskās un sociālās tiesības un garantijas; paplašināt arodbiedrību līdzdalību tiesiskas valsts un demokrātiskas sabiedrības veidošanā; integrēties pasaules arodkustībā.</w:t>
      </w:r>
    </w:p>
    <w:p w14:paraId="198946D8" w14:textId="6E61633A" w:rsidR="00857432" w:rsidRPr="002D3D68" w:rsidRDefault="00857432"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Sociālais dialogs var realizēties vairākos veidos, izmantojot dažādus ceļus. Tas var notikt, izvēloties pārstāvjus vai arī tiešā sadarbībā starp darba devēju un darbinieku. Darbinieku iespēja brīvi organizēties, lai kolektīvi aizstāvētu savas intereses, ir būtisks demokrātiskas lēmumu pieņemšanas instruments darbavietā.</w:t>
      </w:r>
    </w:p>
    <w:p w14:paraId="292890F9" w14:textId="3F5D2650" w:rsidR="00C0284E" w:rsidRPr="002D3D68" w:rsidRDefault="00854C8F"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P</w:t>
      </w:r>
      <w:r w:rsidR="007040DF" w:rsidRPr="002D3D68">
        <w:rPr>
          <w:rFonts w:ascii="Times New Roman" w:hAnsi="Times New Roman" w:cs="Times New Roman"/>
          <w:color w:val="000000" w:themeColor="text1"/>
        </w:rPr>
        <w:t>ašvaldību</w:t>
      </w:r>
      <w:r w:rsidR="005D7703" w:rsidRPr="002D3D68">
        <w:rPr>
          <w:rFonts w:ascii="Times New Roman" w:hAnsi="Times New Roman" w:cs="Times New Roman"/>
          <w:color w:val="000000" w:themeColor="text1"/>
        </w:rPr>
        <w:t xml:space="preserve"> </w:t>
      </w:r>
      <w:r w:rsidR="007040DF" w:rsidRPr="002D3D68">
        <w:rPr>
          <w:rFonts w:ascii="Times New Roman" w:hAnsi="Times New Roman" w:cs="Times New Roman"/>
          <w:color w:val="000000" w:themeColor="text1"/>
        </w:rPr>
        <w:t>darbiniekus</w:t>
      </w:r>
      <w:r w:rsidR="005D7703" w:rsidRPr="002D3D68">
        <w:rPr>
          <w:rFonts w:ascii="Times New Roman" w:hAnsi="Times New Roman" w:cs="Times New Roman"/>
          <w:color w:val="000000" w:themeColor="text1"/>
        </w:rPr>
        <w:t xml:space="preserve"> </w:t>
      </w:r>
      <w:r w:rsidR="007040DF" w:rsidRPr="002D3D68">
        <w:rPr>
          <w:rFonts w:ascii="Times New Roman" w:hAnsi="Times New Roman" w:cs="Times New Roman"/>
          <w:color w:val="000000" w:themeColor="text1"/>
        </w:rPr>
        <w:t xml:space="preserve">apvieno </w:t>
      </w:r>
      <w:r w:rsidR="007040DF" w:rsidRPr="002D3D68">
        <w:rPr>
          <w:rFonts w:ascii="Times New Roman" w:hAnsi="Times New Roman" w:cs="Times New Roman"/>
          <w:b/>
          <w:bCs/>
          <w:color w:val="000000" w:themeColor="text1"/>
        </w:rPr>
        <w:t>Latvijas Pa</w:t>
      </w:r>
      <w:r w:rsidR="00EE48B9" w:rsidRPr="002D3D68">
        <w:rPr>
          <w:rFonts w:ascii="Times New Roman" w:hAnsi="Times New Roman" w:cs="Times New Roman"/>
          <w:b/>
          <w:bCs/>
          <w:color w:val="000000" w:themeColor="text1"/>
        </w:rPr>
        <w:t>švaldību Darbinieku arodbiedrība</w:t>
      </w:r>
      <w:r w:rsidR="00EE48B9" w:rsidRPr="002D3D68">
        <w:rPr>
          <w:rFonts w:ascii="Times New Roman" w:hAnsi="Times New Roman" w:cs="Times New Roman"/>
          <w:color w:val="000000" w:themeColor="text1"/>
        </w:rPr>
        <w:t xml:space="preserve"> (LPDA), bet pašvaldību darbinieki ir </w:t>
      </w:r>
      <w:r w:rsidR="001E78BD" w:rsidRPr="002D3D68">
        <w:rPr>
          <w:rFonts w:ascii="Times New Roman" w:hAnsi="Times New Roman" w:cs="Times New Roman"/>
          <w:color w:val="000000" w:themeColor="text1"/>
        </w:rPr>
        <w:t>iestājušies arī Valsts iestāžu</w:t>
      </w:r>
      <w:r w:rsidR="00561AF9" w:rsidRPr="002D3D68">
        <w:rPr>
          <w:rFonts w:ascii="Times New Roman" w:hAnsi="Times New Roman" w:cs="Times New Roman"/>
          <w:color w:val="000000" w:themeColor="text1"/>
        </w:rPr>
        <w:t xml:space="preserve"> (LVIPUFDA)</w:t>
      </w:r>
      <w:r w:rsidR="001E78BD" w:rsidRPr="002D3D68">
        <w:rPr>
          <w:rFonts w:ascii="Times New Roman" w:hAnsi="Times New Roman" w:cs="Times New Roman"/>
          <w:color w:val="000000" w:themeColor="text1"/>
        </w:rPr>
        <w:t>, Kultūras  darbinieku</w:t>
      </w:r>
      <w:r w:rsidR="00633BF0" w:rsidRPr="002D3D68">
        <w:rPr>
          <w:rFonts w:ascii="Times New Roman" w:hAnsi="Times New Roman" w:cs="Times New Roman"/>
          <w:color w:val="000000" w:themeColor="text1"/>
        </w:rPr>
        <w:t xml:space="preserve"> </w:t>
      </w:r>
      <w:r w:rsidR="00070E45" w:rsidRPr="002D3D68">
        <w:rPr>
          <w:rFonts w:ascii="Times New Roman" w:hAnsi="Times New Roman" w:cs="Times New Roman"/>
          <w:color w:val="000000" w:themeColor="text1"/>
        </w:rPr>
        <w:t>(LKDAF)</w:t>
      </w:r>
      <w:r w:rsidRPr="002D3D68">
        <w:rPr>
          <w:rFonts w:ascii="Times New Roman" w:hAnsi="Times New Roman" w:cs="Times New Roman"/>
          <w:color w:val="000000" w:themeColor="text1"/>
        </w:rPr>
        <w:t>, Izglītības</w:t>
      </w:r>
      <w:r w:rsidR="002C02B0"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darbinieku</w:t>
      </w:r>
      <w:r w:rsidR="002C02B0" w:rsidRPr="002D3D68">
        <w:rPr>
          <w:rFonts w:ascii="Times New Roman" w:hAnsi="Times New Roman" w:cs="Times New Roman"/>
          <w:color w:val="000000" w:themeColor="text1"/>
        </w:rPr>
        <w:t xml:space="preserve"> (LI</w:t>
      </w:r>
      <w:r w:rsidR="006B0047" w:rsidRPr="002D3D68">
        <w:rPr>
          <w:rFonts w:ascii="Times New Roman" w:hAnsi="Times New Roman" w:cs="Times New Roman"/>
          <w:color w:val="000000" w:themeColor="text1"/>
        </w:rPr>
        <w:t xml:space="preserve">ZDA) </w:t>
      </w:r>
      <w:r w:rsidRPr="002D3D68">
        <w:rPr>
          <w:rFonts w:ascii="Times New Roman" w:hAnsi="Times New Roman" w:cs="Times New Roman"/>
          <w:color w:val="000000" w:themeColor="text1"/>
        </w:rPr>
        <w:t xml:space="preserve"> u.c.</w:t>
      </w:r>
      <w:r w:rsidR="005D770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arodbiedrībās.</w:t>
      </w:r>
      <w:r w:rsidR="008A3F66" w:rsidRPr="002D3D68">
        <w:rPr>
          <w:rFonts w:ascii="Times New Roman" w:hAnsi="Times New Roman" w:cs="Times New Roman"/>
          <w:color w:val="000000" w:themeColor="text1"/>
        </w:rPr>
        <w:t xml:space="preserve"> diemžēl, ir arī dažas ārpus šīm organizācijām veidotas organizācijas, kas kopēja </w:t>
      </w:r>
      <w:r w:rsidR="00C576E0" w:rsidRPr="002D3D68">
        <w:rPr>
          <w:rFonts w:ascii="Times New Roman" w:hAnsi="Times New Roman" w:cs="Times New Roman"/>
          <w:color w:val="000000" w:themeColor="text1"/>
        </w:rPr>
        <w:t>pašvaldību darbinieku viedokļa noformulēšanai nepalīdz, bet daudzos gadījumos to izmanto kā</w:t>
      </w:r>
      <w:r w:rsidR="00C576E0" w:rsidRPr="002D3D68">
        <w:rPr>
          <w:rFonts w:ascii="Times New Roman" w:hAnsi="Times New Roman" w:cs="Times New Roman"/>
          <w:i/>
          <w:iCs/>
          <w:color w:val="000000" w:themeColor="text1"/>
        </w:rPr>
        <w:t xml:space="preserve"> </w:t>
      </w:r>
      <w:r w:rsidR="00E40454" w:rsidRPr="002D3D68">
        <w:rPr>
          <w:rFonts w:ascii="Times New Roman" w:hAnsi="Times New Roman" w:cs="Times New Roman"/>
          <w:i/>
          <w:iCs/>
          <w:color w:val="000000" w:themeColor="text1"/>
        </w:rPr>
        <w:t>cunftes</w:t>
      </w:r>
      <w:r w:rsidR="00E40454" w:rsidRPr="002D3D68">
        <w:rPr>
          <w:rFonts w:ascii="Times New Roman" w:hAnsi="Times New Roman" w:cs="Times New Roman"/>
          <w:color w:val="000000" w:themeColor="text1"/>
        </w:rPr>
        <w:t xml:space="preserve"> šķelšana instrumentu.</w:t>
      </w:r>
    </w:p>
    <w:p w14:paraId="4B528FA9" w14:textId="544F6290" w:rsidR="00857432" w:rsidRPr="002D3D68" w:rsidRDefault="00857432" w:rsidP="005D7703">
      <w:pPr>
        <w:jc w:val="both"/>
        <w:rPr>
          <w:rFonts w:ascii="Times New Roman" w:hAnsi="Times New Roman" w:cs="Times New Roman"/>
          <w:color w:val="000000" w:themeColor="text1"/>
        </w:rPr>
      </w:pPr>
      <w:r w:rsidRPr="002D3D68">
        <w:rPr>
          <w:rFonts w:ascii="Times New Roman" w:eastAsia="Times New Roman" w:hAnsi="Times New Roman" w:cs="Times New Roman"/>
          <w:color w:val="000000" w:themeColor="text1"/>
          <w:lang w:eastAsia="lv-LV"/>
        </w:rPr>
        <w:t>Sociālais dialogs starp darba devējiem, valsti un arodbiedrībām ir demokrātiskas valsts uzbūves iezīme. Sociālais dialogs ir interešu līdzsvarošanas modelis, kas nodrošina sociālo stabilitāti, tas ir konsultāciju mehānisms, kurā piedalās valdība, darba devēji un arodbiedrības.</w:t>
      </w:r>
      <w:r w:rsidR="00A34880">
        <w:rPr>
          <w:rFonts w:ascii="Times New Roman" w:hAnsi="Times New Roman" w:cs="Times New Roman"/>
          <w:color w:val="000000" w:themeColor="text1"/>
        </w:rPr>
        <w:t xml:space="preserve"> </w:t>
      </w:r>
      <w:r w:rsidRPr="002D3D68">
        <w:rPr>
          <w:rFonts w:ascii="Times New Roman" w:hAnsi="Times New Roman" w:cs="Times New Roman"/>
          <w:color w:val="000000" w:themeColor="text1"/>
          <w:shd w:val="clear" w:color="auto" w:fill="FFFFFF"/>
        </w:rPr>
        <w:t>Sociālais dialogs dod iespēju darbiniekiem un darba devējiem būt "tuvu" lēmumu pieņemšanai tiem svarīgos jautājumos.</w:t>
      </w:r>
      <w:r w:rsidR="005D7703" w:rsidRPr="002D3D68">
        <w:rPr>
          <w:rFonts w:ascii="Times New Roman" w:hAnsi="Times New Roman" w:cs="Times New Roman"/>
          <w:color w:val="000000" w:themeColor="text1"/>
        </w:rPr>
        <w:t xml:space="preserve"> </w:t>
      </w:r>
    </w:p>
    <w:p w14:paraId="2AC8259B" w14:textId="4B90D6DD" w:rsidR="00C63C72" w:rsidRPr="002D3D68" w:rsidRDefault="005D7703" w:rsidP="005D7703">
      <w:pPr>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CE7DC60" wp14:editId="75FE30BA">
                <wp:simplePos x="0" y="0"/>
                <wp:positionH relativeFrom="column">
                  <wp:posOffset>0</wp:posOffset>
                </wp:positionH>
                <wp:positionV relativeFrom="paragraph">
                  <wp:posOffset>0</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4D60AE2" w14:textId="6EDB8E33" w:rsidR="005D7703" w:rsidRPr="005D7703" w:rsidRDefault="00E06E89" w:rsidP="00857432">
                            <w:pPr>
                              <w:rPr>
                                <w:rFonts w:ascii="Times New Roman" w:hAnsi="Times New Roman" w:cs="Times New Roman"/>
                                <w:b/>
                                <w:bCs/>
                                <w:color w:val="000000" w:themeColor="text1"/>
                              </w:rPr>
                            </w:pPr>
                            <w:bookmarkStart w:id="15" w:name="_Hlk105444237"/>
                            <w:r w:rsidRPr="00E06E89">
                              <w:rPr>
                                <w:rFonts w:ascii="Times New Roman" w:hAnsi="Times New Roman" w:cs="Times New Roman"/>
                                <w:b/>
                                <w:bCs/>
                                <w:color w:val="000000" w:themeColor="text1"/>
                              </w:rPr>
                              <w:t xml:space="preserve">Projekta  semināru dalībnieku </w:t>
                            </w:r>
                            <w:bookmarkEnd w:id="15"/>
                            <w:r w:rsidRPr="00E06E89">
                              <w:rPr>
                                <w:rFonts w:ascii="Times New Roman" w:hAnsi="Times New Roman" w:cs="Times New Roman"/>
                                <w:b/>
                                <w:bCs/>
                                <w:color w:val="000000" w:themeColor="text1"/>
                              </w:rPr>
                              <w:t>atziņas:</w:t>
                            </w:r>
                          </w:p>
                          <w:p w14:paraId="626C5512" w14:textId="68968170"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 xml:space="preserve">ATR atsvešina darba devēju un darbiniekus, grūti uzsākt sarunas par koplīgumu. Daudz labu (profesionālu, izglītotu, ar pieredzi) darbinieku </w:t>
                            </w:r>
                            <w:r w:rsidR="00170085">
                              <w:rPr>
                                <w:rFonts w:ascii="Times New Roman" w:hAnsi="Times New Roman" w:cs="Times New Roman"/>
                                <w:color w:val="000000" w:themeColor="text1"/>
                              </w:rPr>
                              <w:t xml:space="preserve">izbeidz darba tiesiskās attiecības </w:t>
                            </w:r>
                            <w:r w:rsidRPr="005D7703">
                              <w:rPr>
                                <w:rFonts w:ascii="Times New Roman" w:hAnsi="Times New Roman" w:cs="Times New Roman"/>
                                <w:color w:val="000000" w:themeColor="text1"/>
                              </w:rPr>
                              <w:t>pašvaldību</w:t>
                            </w:r>
                            <w:r w:rsidR="00170085">
                              <w:rPr>
                                <w:rFonts w:ascii="Times New Roman" w:hAnsi="Times New Roman" w:cs="Times New Roman"/>
                                <w:color w:val="000000" w:themeColor="text1"/>
                              </w:rPr>
                              <w:t xml:space="preserve"> </w:t>
                            </w:r>
                            <w:r w:rsidR="00B652E0">
                              <w:rPr>
                                <w:rFonts w:ascii="Times New Roman" w:hAnsi="Times New Roman" w:cs="Times New Roman"/>
                                <w:color w:val="000000" w:themeColor="text1"/>
                              </w:rPr>
                              <w:t>vadības</w:t>
                            </w:r>
                            <w:r w:rsidRPr="005D7703">
                              <w:rPr>
                                <w:rFonts w:ascii="Times New Roman" w:hAnsi="Times New Roman" w:cs="Times New Roman"/>
                                <w:color w:val="000000" w:themeColor="text1"/>
                              </w:rPr>
                              <w:t xml:space="preserve"> nevērīgas attieksmes dēļ.</w:t>
                            </w:r>
                          </w:p>
                          <w:p w14:paraId="71086CA0" w14:textId="77777777"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Nevajag kautrēties pirmajiem sākt sarunu par sociālo dialogu</w:t>
                            </w:r>
                          </w:p>
                          <w:p w14:paraId="6B3C3533" w14:textId="3EDA345D" w:rsid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Labs mikroklimats ir pamats veiksmīgām divu pušu sarunām, lai salāgotu katra darbinieka vēlmes ar pašvaldības iespējām.</w:t>
                            </w:r>
                          </w:p>
                          <w:p w14:paraId="5417B1E5" w14:textId="72D12A19" w:rsidR="003659A4" w:rsidRPr="005D7703" w:rsidRDefault="008240B8" w:rsidP="005D7703">
                            <w:pPr>
                              <w:pStyle w:val="Sarakstarindkopa"/>
                              <w:numPr>
                                <w:ilvl w:val="0"/>
                                <w:numId w:val="22"/>
                              </w:numPr>
                              <w:rPr>
                                <w:rFonts w:ascii="Times New Roman" w:hAnsi="Times New Roman" w:cs="Times New Roman"/>
                                <w:color w:val="000000" w:themeColor="text1"/>
                              </w:rPr>
                            </w:pPr>
                            <w:r>
                              <w:rPr>
                                <w:rFonts w:ascii="Times New Roman" w:hAnsi="Times New Roman" w:cs="Times New Roman"/>
                                <w:color w:val="000000" w:themeColor="text1"/>
                              </w:rPr>
                              <w:t xml:space="preserve">Regulāras apmācības par </w:t>
                            </w:r>
                            <w:r w:rsidR="008A7A88">
                              <w:rPr>
                                <w:rFonts w:ascii="Times New Roman" w:hAnsi="Times New Roman" w:cs="Times New Roman"/>
                                <w:color w:val="000000" w:themeColor="text1"/>
                              </w:rPr>
                              <w:t>D</w:t>
                            </w:r>
                            <w:r>
                              <w:rPr>
                                <w:rFonts w:ascii="Times New Roman" w:hAnsi="Times New Roman" w:cs="Times New Roman"/>
                                <w:color w:val="000000" w:themeColor="text1"/>
                              </w:rPr>
                              <w:t>arba likumu</w:t>
                            </w:r>
                            <w:r w:rsidR="008A7A88">
                              <w:rPr>
                                <w:rFonts w:ascii="Times New Roman" w:hAnsi="Times New Roman" w:cs="Times New Roman"/>
                                <w:color w:val="000000" w:themeColor="text1"/>
                              </w:rPr>
                              <w:t xml:space="preserve"> un Atlīdzības likumu </w:t>
                            </w:r>
                            <w:r w:rsidR="008247D7">
                              <w:rPr>
                                <w:rFonts w:ascii="Times New Roman" w:hAnsi="Times New Roman" w:cs="Times New Roman"/>
                                <w:color w:val="000000" w:themeColor="text1"/>
                              </w:rPr>
                              <w:t>palīdz veidot stingrāku arodbiedrības</w:t>
                            </w:r>
                            <w:r w:rsidR="00B80166">
                              <w:rPr>
                                <w:rFonts w:ascii="Times New Roman" w:hAnsi="Times New Roman" w:cs="Times New Roman"/>
                                <w:color w:val="000000" w:themeColor="text1"/>
                              </w:rPr>
                              <w:t xml:space="preserve"> </w:t>
                            </w:r>
                            <w:r w:rsidR="008247D7">
                              <w:rPr>
                                <w:rFonts w:ascii="Times New Roman" w:hAnsi="Times New Roman" w:cs="Times New Roman"/>
                                <w:color w:val="000000" w:themeColor="text1"/>
                              </w:rPr>
                              <w:t xml:space="preserve">pirmorganizāciju </w:t>
                            </w:r>
                            <w:r w:rsidR="00B80166">
                              <w:rPr>
                                <w:rFonts w:ascii="Times New Roman" w:hAnsi="Times New Roman" w:cs="Times New Roman"/>
                                <w:color w:val="000000" w:themeColor="text1"/>
                              </w:rPr>
                              <w:t>priekšsēdētāju nostāju</w:t>
                            </w:r>
                          </w:p>
                          <w:p w14:paraId="7FD1E820" w14:textId="59240511"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Izglītota darba devēju komanda daudz veiksmīgāk veic strukturālās reformas,</w:t>
                            </w:r>
                            <w:r w:rsidR="00747E59">
                              <w:rPr>
                                <w:rFonts w:ascii="Times New Roman" w:hAnsi="Times New Roman" w:cs="Times New Roman"/>
                                <w:color w:val="000000" w:themeColor="text1"/>
                              </w:rPr>
                              <w:t xml:space="preserve"> ja</w:t>
                            </w:r>
                            <w:r w:rsidRPr="005D7703">
                              <w:rPr>
                                <w:rFonts w:ascii="Times New Roman" w:hAnsi="Times New Roman" w:cs="Times New Roman"/>
                                <w:color w:val="000000" w:themeColor="text1"/>
                              </w:rPr>
                              <w:t xml:space="preserve"> konsultēj</w:t>
                            </w:r>
                            <w:r w:rsidR="00747E59">
                              <w:rPr>
                                <w:rFonts w:ascii="Times New Roman" w:hAnsi="Times New Roman" w:cs="Times New Roman"/>
                                <w:color w:val="000000" w:themeColor="text1"/>
                              </w:rPr>
                              <w:t>a</w:t>
                            </w:r>
                            <w:r w:rsidRPr="005D7703">
                              <w:rPr>
                                <w:rFonts w:ascii="Times New Roman" w:hAnsi="Times New Roman" w:cs="Times New Roman"/>
                                <w:color w:val="000000" w:themeColor="text1"/>
                              </w:rPr>
                              <w:t>s ar darbiniekiem.</w:t>
                            </w:r>
                          </w:p>
                          <w:p w14:paraId="32C3048B" w14:textId="3C02F478"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Visveiksmīgākie kolektīvi pārmaiņu laikā ir “vienotas komandas” ne</w:t>
                            </w:r>
                            <w:r w:rsidR="00EE5710">
                              <w:rPr>
                                <w:rFonts w:ascii="Times New Roman" w:hAnsi="Times New Roman" w:cs="Times New Roman"/>
                                <w:color w:val="000000" w:themeColor="text1"/>
                              </w:rPr>
                              <w:t xml:space="preserve">vis </w:t>
                            </w:r>
                            <w:r w:rsidRPr="005D7703">
                              <w:rPr>
                                <w:rFonts w:ascii="Times New Roman" w:hAnsi="Times New Roman" w:cs="Times New Roman"/>
                                <w:color w:val="000000" w:themeColor="text1"/>
                              </w:rPr>
                              <w:t xml:space="preserve"> “darba devējs- darbinieki” modeļos.</w:t>
                            </w:r>
                          </w:p>
                          <w:p w14:paraId="4CC0B084" w14:textId="77777777" w:rsidR="008F7E6C" w:rsidRPr="005D7703" w:rsidRDefault="008F7E6C" w:rsidP="008F7E6C">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Sekmīga dialoga norisei ļoti svarīgas ir arodorganizācijas  vadības prasmes risināt saturisku, konstruktīvu dialogu.</w:t>
                            </w:r>
                          </w:p>
                          <w:p w14:paraId="7E921824" w14:textId="77777777"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Skeptisko viedokli par konstruktīva sociālā dialoga iespējām pašvaldībā ir veicinājusi arodorganizāciju priekšsēdētāju  personīgā pieredze un neticība iespējai ietekmēt būtisku lēmumu pieņemšanu.</w:t>
                            </w:r>
                          </w:p>
                          <w:p w14:paraId="50ACBF6B" w14:textId="77777777"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Arodorganizāciju vadītāji neizjūt sevi kā pilntiesīgu sociālā dialoga partneri, kurš varētu piedalīties ar ieteikumiem koplīguma satura izstrādē.</w:t>
                            </w:r>
                          </w:p>
                          <w:p w14:paraId="0E383B73" w14:textId="010BC6CF" w:rsidR="005D7703" w:rsidRDefault="005D7703" w:rsidP="009A1FF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Izmaiņas jāveic arī arodbiedrības kā organizācijas struktūrā un funkcijās. Prestiža paaugstināšana nepieciešama arī arodbiedrībai kā organizācijai. Sniedzot īpašu atbalstu vietējo arodbiedrību līderiem un arodbiedrības biedriem ,lai  redzētu jēgu no dalības arodbiedrībā.</w:t>
                            </w:r>
                          </w:p>
                          <w:p w14:paraId="3BD6B1EA" w14:textId="3200D669" w:rsidR="00E579E4" w:rsidRPr="005D7703" w:rsidRDefault="0084018C" w:rsidP="009A1FF3">
                            <w:pPr>
                              <w:pStyle w:val="Sarakstarindkopa"/>
                              <w:numPr>
                                <w:ilvl w:val="0"/>
                                <w:numId w:val="22"/>
                              </w:numPr>
                              <w:rPr>
                                <w:rFonts w:ascii="Times New Roman" w:hAnsi="Times New Roman" w:cs="Times New Roman"/>
                                <w:color w:val="000000" w:themeColor="text1"/>
                              </w:rPr>
                            </w:pPr>
                            <w:r>
                              <w:rPr>
                                <w:rFonts w:ascii="Times New Roman" w:hAnsi="Times New Roman" w:cs="Times New Roman"/>
                                <w:color w:val="000000" w:themeColor="text1"/>
                              </w:rPr>
                              <w:t>Veidot karjeras iespējas</w:t>
                            </w:r>
                            <w:r w:rsidR="003044E4">
                              <w:rPr>
                                <w:rFonts w:ascii="Times New Roman" w:hAnsi="Times New Roman" w:cs="Times New Roman"/>
                                <w:color w:val="000000" w:themeColor="text1"/>
                              </w:rPr>
                              <w:t xml:space="preserve"> un atbalsta sistēmu arodbiedrības pirmorganizācijās</w:t>
                            </w:r>
                            <w:r w:rsidR="00F70176">
                              <w:rPr>
                                <w:rFonts w:ascii="Times New Roman" w:hAnsi="Times New Roman" w:cs="Times New Roman"/>
                                <w:color w:val="000000" w:themeColor="text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E7DC60" id="Text Box 26" o:spid="_x0000_s1042" type="#_x0000_t202" style="position:absolute;left:0;text-align:left;margin-left:0;margin-top:0;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LvIsKQrAgAAWwQAAA4AAAAAAAAAAAAAAAAALgIAAGRycy9lMm9Eb2Mu&#10;eG1sUEsBAi0AFAAGAAgAAAAhALcMAwjXAAAABQEAAA8AAAAAAAAAAAAAAAAAhQQAAGRycy9kb3du&#10;cmV2LnhtbFBLBQYAAAAABAAEAPMAAACJBQAAAAA=&#10;" filled="f" strokeweight=".5pt">
                <v:textbox style="mso-fit-shape-to-text:t">
                  <w:txbxContent>
                    <w:p w14:paraId="44D60AE2" w14:textId="6EDB8E33" w:rsidR="005D7703" w:rsidRPr="005D7703" w:rsidRDefault="00E06E89" w:rsidP="00857432">
                      <w:pPr>
                        <w:rPr>
                          <w:rFonts w:ascii="Times New Roman" w:hAnsi="Times New Roman" w:cs="Times New Roman"/>
                          <w:b/>
                          <w:bCs/>
                          <w:color w:val="000000" w:themeColor="text1"/>
                        </w:rPr>
                      </w:pPr>
                      <w:bookmarkStart w:id="16" w:name="_Hlk105444237"/>
                      <w:r w:rsidRPr="00E06E89">
                        <w:rPr>
                          <w:rFonts w:ascii="Times New Roman" w:hAnsi="Times New Roman" w:cs="Times New Roman"/>
                          <w:b/>
                          <w:bCs/>
                          <w:color w:val="000000" w:themeColor="text1"/>
                        </w:rPr>
                        <w:t xml:space="preserve">Projekta  semināru dalībnieku </w:t>
                      </w:r>
                      <w:bookmarkEnd w:id="16"/>
                      <w:r w:rsidRPr="00E06E89">
                        <w:rPr>
                          <w:rFonts w:ascii="Times New Roman" w:hAnsi="Times New Roman" w:cs="Times New Roman"/>
                          <w:b/>
                          <w:bCs/>
                          <w:color w:val="000000" w:themeColor="text1"/>
                        </w:rPr>
                        <w:t>atziņas:</w:t>
                      </w:r>
                    </w:p>
                    <w:p w14:paraId="626C5512" w14:textId="68968170"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 xml:space="preserve">ATR atsvešina darba devēju un darbiniekus, grūti uzsākt sarunas par koplīgumu. Daudz labu (profesionālu, izglītotu, ar pieredzi) darbinieku </w:t>
                      </w:r>
                      <w:r w:rsidR="00170085">
                        <w:rPr>
                          <w:rFonts w:ascii="Times New Roman" w:hAnsi="Times New Roman" w:cs="Times New Roman"/>
                          <w:color w:val="000000" w:themeColor="text1"/>
                        </w:rPr>
                        <w:t xml:space="preserve">izbeidz darba tiesiskās attiecības </w:t>
                      </w:r>
                      <w:r w:rsidRPr="005D7703">
                        <w:rPr>
                          <w:rFonts w:ascii="Times New Roman" w:hAnsi="Times New Roman" w:cs="Times New Roman"/>
                          <w:color w:val="000000" w:themeColor="text1"/>
                        </w:rPr>
                        <w:t>pašvaldību</w:t>
                      </w:r>
                      <w:r w:rsidR="00170085">
                        <w:rPr>
                          <w:rFonts w:ascii="Times New Roman" w:hAnsi="Times New Roman" w:cs="Times New Roman"/>
                          <w:color w:val="000000" w:themeColor="text1"/>
                        </w:rPr>
                        <w:t xml:space="preserve"> </w:t>
                      </w:r>
                      <w:r w:rsidR="00B652E0">
                        <w:rPr>
                          <w:rFonts w:ascii="Times New Roman" w:hAnsi="Times New Roman" w:cs="Times New Roman"/>
                          <w:color w:val="000000" w:themeColor="text1"/>
                        </w:rPr>
                        <w:t>vadības</w:t>
                      </w:r>
                      <w:r w:rsidRPr="005D7703">
                        <w:rPr>
                          <w:rFonts w:ascii="Times New Roman" w:hAnsi="Times New Roman" w:cs="Times New Roman"/>
                          <w:color w:val="000000" w:themeColor="text1"/>
                        </w:rPr>
                        <w:t xml:space="preserve"> nevērīgas attieksmes dēļ.</w:t>
                      </w:r>
                    </w:p>
                    <w:p w14:paraId="71086CA0" w14:textId="77777777"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Nevajag kautrēties pirmajiem sākt sarunu par sociālo dialogu</w:t>
                      </w:r>
                    </w:p>
                    <w:p w14:paraId="6B3C3533" w14:textId="3EDA345D" w:rsid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Labs mikroklimats ir pamats veiksmīgām divu pušu sarunām, lai salāgotu katra darbinieka vēlmes ar pašvaldības iespējām.</w:t>
                      </w:r>
                    </w:p>
                    <w:p w14:paraId="5417B1E5" w14:textId="72D12A19" w:rsidR="003659A4" w:rsidRPr="005D7703" w:rsidRDefault="008240B8" w:rsidP="005D7703">
                      <w:pPr>
                        <w:pStyle w:val="Sarakstarindkopa"/>
                        <w:numPr>
                          <w:ilvl w:val="0"/>
                          <w:numId w:val="22"/>
                        </w:numPr>
                        <w:rPr>
                          <w:rFonts w:ascii="Times New Roman" w:hAnsi="Times New Roman" w:cs="Times New Roman"/>
                          <w:color w:val="000000" w:themeColor="text1"/>
                        </w:rPr>
                      </w:pPr>
                      <w:r>
                        <w:rPr>
                          <w:rFonts w:ascii="Times New Roman" w:hAnsi="Times New Roman" w:cs="Times New Roman"/>
                          <w:color w:val="000000" w:themeColor="text1"/>
                        </w:rPr>
                        <w:t xml:space="preserve">Regulāras apmācības par </w:t>
                      </w:r>
                      <w:r w:rsidR="008A7A88">
                        <w:rPr>
                          <w:rFonts w:ascii="Times New Roman" w:hAnsi="Times New Roman" w:cs="Times New Roman"/>
                          <w:color w:val="000000" w:themeColor="text1"/>
                        </w:rPr>
                        <w:t>D</w:t>
                      </w:r>
                      <w:r>
                        <w:rPr>
                          <w:rFonts w:ascii="Times New Roman" w:hAnsi="Times New Roman" w:cs="Times New Roman"/>
                          <w:color w:val="000000" w:themeColor="text1"/>
                        </w:rPr>
                        <w:t>arba likumu</w:t>
                      </w:r>
                      <w:r w:rsidR="008A7A88">
                        <w:rPr>
                          <w:rFonts w:ascii="Times New Roman" w:hAnsi="Times New Roman" w:cs="Times New Roman"/>
                          <w:color w:val="000000" w:themeColor="text1"/>
                        </w:rPr>
                        <w:t xml:space="preserve"> un Atlīdzības likumu </w:t>
                      </w:r>
                      <w:r w:rsidR="008247D7">
                        <w:rPr>
                          <w:rFonts w:ascii="Times New Roman" w:hAnsi="Times New Roman" w:cs="Times New Roman"/>
                          <w:color w:val="000000" w:themeColor="text1"/>
                        </w:rPr>
                        <w:t>palīdz veidot stingrāku arodbiedrības</w:t>
                      </w:r>
                      <w:r w:rsidR="00B80166">
                        <w:rPr>
                          <w:rFonts w:ascii="Times New Roman" w:hAnsi="Times New Roman" w:cs="Times New Roman"/>
                          <w:color w:val="000000" w:themeColor="text1"/>
                        </w:rPr>
                        <w:t xml:space="preserve"> </w:t>
                      </w:r>
                      <w:r w:rsidR="008247D7">
                        <w:rPr>
                          <w:rFonts w:ascii="Times New Roman" w:hAnsi="Times New Roman" w:cs="Times New Roman"/>
                          <w:color w:val="000000" w:themeColor="text1"/>
                        </w:rPr>
                        <w:t xml:space="preserve">pirmorganizāciju </w:t>
                      </w:r>
                      <w:r w:rsidR="00B80166">
                        <w:rPr>
                          <w:rFonts w:ascii="Times New Roman" w:hAnsi="Times New Roman" w:cs="Times New Roman"/>
                          <w:color w:val="000000" w:themeColor="text1"/>
                        </w:rPr>
                        <w:t>priekšsēdētāju nostāju</w:t>
                      </w:r>
                    </w:p>
                    <w:p w14:paraId="7FD1E820" w14:textId="59240511"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Izglītota darba devēju komanda daudz veiksmīgāk veic strukturālās reformas,</w:t>
                      </w:r>
                      <w:r w:rsidR="00747E59">
                        <w:rPr>
                          <w:rFonts w:ascii="Times New Roman" w:hAnsi="Times New Roman" w:cs="Times New Roman"/>
                          <w:color w:val="000000" w:themeColor="text1"/>
                        </w:rPr>
                        <w:t xml:space="preserve"> ja</w:t>
                      </w:r>
                      <w:r w:rsidRPr="005D7703">
                        <w:rPr>
                          <w:rFonts w:ascii="Times New Roman" w:hAnsi="Times New Roman" w:cs="Times New Roman"/>
                          <w:color w:val="000000" w:themeColor="text1"/>
                        </w:rPr>
                        <w:t xml:space="preserve"> konsultēj</w:t>
                      </w:r>
                      <w:r w:rsidR="00747E59">
                        <w:rPr>
                          <w:rFonts w:ascii="Times New Roman" w:hAnsi="Times New Roman" w:cs="Times New Roman"/>
                          <w:color w:val="000000" w:themeColor="text1"/>
                        </w:rPr>
                        <w:t>a</w:t>
                      </w:r>
                      <w:r w:rsidRPr="005D7703">
                        <w:rPr>
                          <w:rFonts w:ascii="Times New Roman" w:hAnsi="Times New Roman" w:cs="Times New Roman"/>
                          <w:color w:val="000000" w:themeColor="text1"/>
                        </w:rPr>
                        <w:t>s ar darbiniekiem.</w:t>
                      </w:r>
                    </w:p>
                    <w:p w14:paraId="32C3048B" w14:textId="3C02F478"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Visveiksmīgākie kolektīvi pārmaiņu laikā ir “vienotas komandas” ne</w:t>
                      </w:r>
                      <w:r w:rsidR="00EE5710">
                        <w:rPr>
                          <w:rFonts w:ascii="Times New Roman" w:hAnsi="Times New Roman" w:cs="Times New Roman"/>
                          <w:color w:val="000000" w:themeColor="text1"/>
                        </w:rPr>
                        <w:t xml:space="preserve">vis </w:t>
                      </w:r>
                      <w:r w:rsidRPr="005D7703">
                        <w:rPr>
                          <w:rFonts w:ascii="Times New Roman" w:hAnsi="Times New Roman" w:cs="Times New Roman"/>
                          <w:color w:val="000000" w:themeColor="text1"/>
                        </w:rPr>
                        <w:t xml:space="preserve"> “darba devējs- darbinieki” modeļos.</w:t>
                      </w:r>
                    </w:p>
                    <w:p w14:paraId="4CC0B084" w14:textId="77777777" w:rsidR="008F7E6C" w:rsidRPr="005D7703" w:rsidRDefault="008F7E6C" w:rsidP="008F7E6C">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Sekmīga dialoga norisei ļoti svarīgas ir arodorganizācijas  vadības prasmes risināt saturisku, konstruktīvu dialogu.</w:t>
                      </w:r>
                    </w:p>
                    <w:p w14:paraId="7E921824" w14:textId="77777777"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Skeptisko viedokli par konstruktīva sociālā dialoga iespējām pašvaldībā ir veicinājusi arodorganizāciju priekšsēdētāju  personīgā pieredze un neticība iespējai ietekmēt būtisku lēmumu pieņemšanu.</w:t>
                      </w:r>
                    </w:p>
                    <w:p w14:paraId="50ACBF6B" w14:textId="77777777" w:rsidR="005D7703" w:rsidRPr="005D7703" w:rsidRDefault="005D7703" w:rsidP="005D770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Arodorganizāciju vadītāji neizjūt sevi kā pilntiesīgu sociālā dialoga partneri, kurš varētu piedalīties ar ieteikumiem koplīguma satura izstrādē.</w:t>
                      </w:r>
                    </w:p>
                    <w:p w14:paraId="0E383B73" w14:textId="010BC6CF" w:rsidR="005D7703" w:rsidRDefault="005D7703" w:rsidP="009A1FF3">
                      <w:pPr>
                        <w:pStyle w:val="Sarakstarindkopa"/>
                        <w:numPr>
                          <w:ilvl w:val="0"/>
                          <w:numId w:val="22"/>
                        </w:numPr>
                        <w:rPr>
                          <w:rFonts w:ascii="Times New Roman" w:hAnsi="Times New Roman" w:cs="Times New Roman"/>
                          <w:color w:val="000000" w:themeColor="text1"/>
                        </w:rPr>
                      </w:pPr>
                      <w:r w:rsidRPr="005D7703">
                        <w:rPr>
                          <w:rFonts w:ascii="Times New Roman" w:hAnsi="Times New Roman" w:cs="Times New Roman"/>
                          <w:color w:val="000000" w:themeColor="text1"/>
                        </w:rPr>
                        <w:t>Izmaiņas jāveic arī arodbiedrības kā organizācijas struktūrā un funkcijās. Prestiža paaugstināšana nepieciešama arī arodbiedrībai kā organizācijai. Sniedzot īpašu atbalstu vietējo arodbiedrību līderiem un arodbiedrības biedriem ,lai  redzētu jēgu no dalības arodbiedrībā.</w:t>
                      </w:r>
                    </w:p>
                    <w:p w14:paraId="3BD6B1EA" w14:textId="3200D669" w:rsidR="00E579E4" w:rsidRPr="005D7703" w:rsidRDefault="0084018C" w:rsidP="009A1FF3">
                      <w:pPr>
                        <w:pStyle w:val="Sarakstarindkopa"/>
                        <w:numPr>
                          <w:ilvl w:val="0"/>
                          <w:numId w:val="22"/>
                        </w:numPr>
                        <w:rPr>
                          <w:rFonts w:ascii="Times New Roman" w:hAnsi="Times New Roman" w:cs="Times New Roman"/>
                          <w:color w:val="000000" w:themeColor="text1"/>
                        </w:rPr>
                      </w:pPr>
                      <w:r>
                        <w:rPr>
                          <w:rFonts w:ascii="Times New Roman" w:hAnsi="Times New Roman" w:cs="Times New Roman"/>
                          <w:color w:val="000000" w:themeColor="text1"/>
                        </w:rPr>
                        <w:t>Veidot karjeras iespējas</w:t>
                      </w:r>
                      <w:r w:rsidR="003044E4">
                        <w:rPr>
                          <w:rFonts w:ascii="Times New Roman" w:hAnsi="Times New Roman" w:cs="Times New Roman"/>
                          <w:color w:val="000000" w:themeColor="text1"/>
                        </w:rPr>
                        <w:t xml:space="preserve"> un atbalsta sistēmu arodbiedrības pirmorganizācijās</w:t>
                      </w:r>
                      <w:r w:rsidR="00F70176">
                        <w:rPr>
                          <w:rFonts w:ascii="Times New Roman" w:hAnsi="Times New Roman" w:cs="Times New Roman"/>
                          <w:color w:val="000000" w:themeColor="text1"/>
                        </w:rPr>
                        <w:t>.</w:t>
                      </w:r>
                    </w:p>
                  </w:txbxContent>
                </v:textbox>
                <w10:wrap type="square"/>
              </v:shape>
            </w:pict>
          </mc:Fallback>
        </mc:AlternateContent>
      </w:r>
      <w:r w:rsidR="00857432" w:rsidRPr="002D3D68">
        <w:rPr>
          <w:rFonts w:ascii="Times New Roman" w:hAnsi="Times New Roman" w:cs="Times New Roman"/>
          <w:b/>
          <w:bCs/>
          <w:color w:val="000000" w:themeColor="text1"/>
        </w:rPr>
        <w:t>Darba</w:t>
      </w:r>
      <w:r w:rsidR="00857432" w:rsidRPr="002D3D68">
        <w:rPr>
          <w:rFonts w:ascii="Times New Roman" w:hAnsi="Times New Roman" w:cs="Times New Roman"/>
          <w:color w:val="000000" w:themeColor="text1"/>
        </w:rPr>
        <w:t> </w:t>
      </w:r>
      <w:r w:rsidR="00857432" w:rsidRPr="002D3D68">
        <w:rPr>
          <w:rFonts w:ascii="Times New Roman" w:hAnsi="Times New Roman" w:cs="Times New Roman"/>
          <w:b/>
          <w:bCs/>
          <w:color w:val="000000" w:themeColor="text1"/>
        </w:rPr>
        <w:t>koplīgums</w:t>
      </w:r>
      <w:r w:rsidR="00857432" w:rsidRPr="002D3D68">
        <w:rPr>
          <w:rFonts w:ascii="Times New Roman" w:hAnsi="Times New Roman" w:cs="Times New Roman"/>
          <w:color w:val="000000" w:themeColor="text1"/>
        </w:rPr>
        <w:t> ir darba devēja un darbinieku rakstiska vienošanās, kas paredz darbiniekiem labvēlīgākus noteikumus nekā noteikts Darba likumā un citos darba tiesisko attiecību regulējošos normatīvajos aktos. Koplīguma noteikumi nedrīkst pasliktināt darbinieku tiesisko stāvokli.</w:t>
      </w:r>
      <w:r w:rsidR="00C63C72" w:rsidRPr="002D3D68">
        <w:rPr>
          <w:rFonts w:ascii="Times New Roman" w:hAnsi="Times New Roman" w:cs="Times New Roman"/>
          <w:color w:val="000000" w:themeColor="text1"/>
        </w:rPr>
        <w:t xml:space="preserve"> Koplīgums ir īpašs tiesību avots darba tiesiskajās attiecībās. Darba koplīgumu raksturo šādas pazīmes – 1) tas ir līgums, 2) līgums, kas ietver sevī tiesību normas un 3)darba devējs nav tiesīgs atteikties slēgt saskaņotu koplīgumu.</w:t>
      </w:r>
    </w:p>
    <w:p w14:paraId="5B2D8925" w14:textId="77777777" w:rsidR="00857432" w:rsidRPr="002D3D68" w:rsidRDefault="00857432" w:rsidP="005D7703">
      <w:pPr>
        <w:jc w:val="both"/>
        <w:rPr>
          <w:rFonts w:ascii="Times New Roman" w:hAnsi="Times New Roman" w:cs="Times New Roman"/>
          <w:color w:val="000000" w:themeColor="text1"/>
          <w:shd w:val="clear" w:color="auto" w:fill="FFFFFF"/>
        </w:rPr>
      </w:pPr>
      <w:r w:rsidRPr="002D3D68">
        <w:rPr>
          <w:rFonts w:ascii="Times New Roman" w:hAnsi="Times New Roman" w:cs="Times New Roman"/>
          <w:color w:val="000000" w:themeColor="text1"/>
          <w:shd w:val="clear" w:color="auto" w:fill="FFFFFF"/>
        </w:rPr>
        <w:t>Latvijas Satversmes 108. pants paredz koplīguma brīvību kā vienu no Latvijas valsts pamatvērtībām</w:t>
      </w:r>
    </w:p>
    <w:p w14:paraId="7CB17185" w14:textId="5C81EA93" w:rsidR="005D7703" w:rsidRPr="002D4BE8" w:rsidRDefault="00857432" w:rsidP="002D4BE8">
      <w:pPr>
        <w:pStyle w:val="Paraststmeklis"/>
        <w:shd w:val="clear" w:color="auto" w:fill="FFFFFF"/>
        <w:spacing w:before="0" w:after="0"/>
        <w:jc w:val="both"/>
        <w:rPr>
          <w:color w:val="000000" w:themeColor="text1"/>
          <w:sz w:val="22"/>
          <w:szCs w:val="22"/>
        </w:rPr>
      </w:pPr>
      <w:r w:rsidRPr="002D3D68">
        <w:rPr>
          <w:color w:val="000000" w:themeColor="text1"/>
          <w:sz w:val="22"/>
          <w:szCs w:val="22"/>
        </w:rPr>
        <w:t>Pašlaik Latvijas tiesību sistēmā tiek radīts moderns koplīgumu slēgšanas koncepts, kas ir vērsts uz darba devēju un darb</w:t>
      </w:r>
      <w:r w:rsidR="000A1C98" w:rsidRPr="002D3D68">
        <w:rPr>
          <w:color w:val="000000" w:themeColor="text1"/>
          <w:sz w:val="22"/>
          <w:szCs w:val="22"/>
        </w:rPr>
        <w:t xml:space="preserve">inieku </w:t>
      </w:r>
      <w:r w:rsidRPr="002D3D68">
        <w:rPr>
          <w:color w:val="000000" w:themeColor="text1"/>
          <w:sz w:val="22"/>
          <w:szCs w:val="22"/>
        </w:rPr>
        <w:t xml:space="preserve"> interešu sabalansēšanu, vienlaikus nodrošinot, ka ar koplīgumiem tiek celts darbinieka kopējais labklājības līmenis. Koplīgumu slēgšana ne tikai veicina sociālo mieru sabiedrībā, bet arī veicina godīgu balansu starp diviem galvenajiem ekonomikas spēlētājiem – darba devējiem un darb</w:t>
      </w:r>
      <w:r w:rsidR="00457BA9" w:rsidRPr="002D3D68">
        <w:rPr>
          <w:color w:val="000000" w:themeColor="text1"/>
          <w:sz w:val="22"/>
          <w:szCs w:val="22"/>
        </w:rPr>
        <w:t>in</w:t>
      </w:r>
      <w:r w:rsidR="007242D8" w:rsidRPr="002D3D68">
        <w:rPr>
          <w:color w:val="000000" w:themeColor="text1"/>
          <w:sz w:val="22"/>
          <w:szCs w:val="22"/>
        </w:rPr>
        <w:t>iek</w:t>
      </w:r>
      <w:r w:rsidRPr="002D3D68">
        <w:rPr>
          <w:color w:val="000000" w:themeColor="text1"/>
          <w:sz w:val="22"/>
          <w:szCs w:val="22"/>
        </w:rPr>
        <w:t>iem.</w:t>
      </w:r>
      <w:r w:rsidR="005D7703" w:rsidRPr="002D3D68">
        <w:rPr>
          <w:b/>
          <w:bCs/>
          <w:color w:val="000000" w:themeColor="text1"/>
        </w:rPr>
        <w:br w:type="page"/>
      </w:r>
    </w:p>
    <w:p w14:paraId="20B74E83" w14:textId="46F78A5A" w:rsidR="005D7703" w:rsidRPr="002D3D68" w:rsidRDefault="00D95B25" w:rsidP="005D7703">
      <w:pPr>
        <w:pStyle w:val="Paraststmeklis"/>
        <w:numPr>
          <w:ilvl w:val="0"/>
          <w:numId w:val="23"/>
        </w:numPr>
        <w:shd w:val="clear" w:color="auto" w:fill="FFFFFF"/>
        <w:spacing w:after="0"/>
        <w:jc w:val="both"/>
        <w:rPr>
          <w:color w:val="000000" w:themeColor="text1"/>
          <w:sz w:val="22"/>
          <w:szCs w:val="22"/>
        </w:rPr>
      </w:pPr>
      <w:r w:rsidRPr="002D3D68">
        <w:rPr>
          <w:b/>
          <w:bCs/>
          <w:color w:val="000000" w:themeColor="text1"/>
          <w:sz w:val="22"/>
          <w:szCs w:val="22"/>
        </w:rPr>
        <w:lastRenderedPageBreak/>
        <w:t>D</w:t>
      </w:r>
      <w:r w:rsidR="005D7703" w:rsidRPr="002D3D68">
        <w:rPr>
          <w:b/>
          <w:bCs/>
          <w:color w:val="000000" w:themeColor="text1"/>
          <w:sz w:val="22"/>
          <w:szCs w:val="22"/>
        </w:rPr>
        <w:t>arba likuma</w:t>
      </w:r>
      <w:r w:rsidRPr="002D3D68">
        <w:rPr>
          <w:color w:val="000000" w:themeColor="text1"/>
          <w:sz w:val="22"/>
          <w:szCs w:val="22"/>
        </w:rPr>
        <w:t xml:space="preserve"> 17.pants. Darba koplīguma saturs un forma. </w:t>
      </w:r>
    </w:p>
    <w:p w14:paraId="2F9DF2B8" w14:textId="0AE22522" w:rsidR="00D95B25" w:rsidRPr="002D3D68" w:rsidRDefault="00D95B25" w:rsidP="005D7703">
      <w:pPr>
        <w:pStyle w:val="Paraststmeklis"/>
        <w:shd w:val="clear" w:color="auto" w:fill="FFFFFF"/>
        <w:spacing w:after="0"/>
        <w:jc w:val="both"/>
        <w:rPr>
          <w:color w:val="000000" w:themeColor="text1"/>
          <w:sz w:val="22"/>
          <w:szCs w:val="22"/>
        </w:rPr>
      </w:pPr>
      <w:r w:rsidRPr="002D3D68">
        <w:rPr>
          <w:color w:val="000000" w:themeColor="text1"/>
          <w:sz w:val="22"/>
          <w:szCs w:val="22"/>
        </w:rPr>
        <w:t>(1) Darba koplīgumā puses</w:t>
      </w:r>
      <w:r w:rsidR="005D7703" w:rsidRPr="002D3D68">
        <w:rPr>
          <w:color w:val="000000" w:themeColor="text1"/>
          <w:sz w:val="22"/>
          <w:szCs w:val="22"/>
        </w:rPr>
        <w:t xml:space="preserve"> </w:t>
      </w:r>
      <w:r w:rsidRPr="002D3D68">
        <w:rPr>
          <w:color w:val="000000" w:themeColor="text1"/>
          <w:sz w:val="22"/>
          <w:szCs w:val="22"/>
        </w:rPr>
        <w:t>vienojas par noteikumiem, kas regulē darba tiesisko attiecību saturu, it īpaši darba samaksas un darba aizsardzības organizāciju, darba tiesisko attiecību nodibināšanu un izbeigšanu, darbinieku kvalifikācijas paaugstināšanu, kā arī darba kārtības, darbinieku sociālās aizsardzības un citus ar darba tiesiskajām attiecībām saistītus jautājumus, un nosaka savstarpējās tiesības un pienākumus. (2) Bez īpašas norunas darba koplīguma puses:</w:t>
      </w:r>
    </w:p>
    <w:p w14:paraId="597544B3" w14:textId="0D00022B" w:rsidR="00D95B25" w:rsidRPr="002D3D68" w:rsidRDefault="00D95B25" w:rsidP="005D7703">
      <w:pPr>
        <w:pStyle w:val="Paraststmeklis"/>
        <w:shd w:val="clear" w:color="auto" w:fill="FFFFFF"/>
        <w:spacing w:after="0"/>
        <w:jc w:val="both"/>
        <w:rPr>
          <w:color w:val="000000" w:themeColor="text1"/>
          <w:sz w:val="22"/>
          <w:szCs w:val="22"/>
        </w:rPr>
      </w:pPr>
      <w:r w:rsidRPr="002D3D68">
        <w:rPr>
          <w:color w:val="000000" w:themeColor="text1"/>
          <w:sz w:val="22"/>
          <w:szCs w:val="22"/>
        </w:rPr>
        <w:t>1) darba koplīguma spēkā esamības laikā atturas no pasākumiem, kas vērsti</w:t>
      </w:r>
      <w:r w:rsidR="005D7703" w:rsidRPr="002D3D68">
        <w:rPr>
          <w:color w:val="000000" w:themeColor="text1"/>
          <w:sz w:val="22"/>
          <w:szCs w:val="22"/>
        </w:rPr>
        <w:t xml:space="preserve"> </w:t>
      </w:r>
      <w:r w:rsidRPr="002D3D68">
        <w:rPr>
          <w:color w:val="000000" w:themeColor="text1"/>
          <w:sz w:val="22"/>
          <w:szCs w:val="22"/>
        </w:rPr>
        <w:t>uz vienpusēju tā noteikumu grozīšanu, ja normatīvajos aktos vai darba</w:t>
      </w:r>
      <w:r w:rsidR="005D7703" w:rsidRPr="002D3D68">
        <w:rPr>
          <w:color w:val="000000" w:themeColor="text1"/>
          <w:sz w:val="22"/>
          <w:szCs w:val="22"/>
        </w:rPr>
        <w:t xml:space="preserve"> </w:t>
      </w:r>
      <w:r w:rsidRPr="002D3D68">
        <w:rPr>
          <w:color w:val="000000" w:themeColor="text1"/>
          <w:sz w:val="22"/>
          <w:szCs w:val="22"/>
        </w:rPr>
        <w:t>koplīgumā nav noteikts citādi;</w:t>
      </w:r>
    </w:p>
    <w:p w14:paraId="2AA98DB5" w14:textId="3C435312" w:rsidR="00D95B25" w:rsidRPr="002D3D68" w:rsidRDefault="00D95B25" w:rsidP="005D7703">
      <w:pPr>
        <w:pStyle w:val="Paraststmeklis"/>
        <w:shd w:val="clear" w:color="auto" w:fill="FFFFFF"/>
        <w:spacing w:before="0" w:after="0"/>
        <w:jc w:val="both"/>
        <w:rPr>
          <w:color w:val="000000" w:themeColor="text1"/>
          <w:sz w:val="22"/>
          <w:szCs w:val="22"/>
        </w:rPr>
      </w:pPr>
      <w:r w:rsidRPr="002D3D68">
        <w:rPr>
          <w:color w:val="000000" w:themeColor="text1"/>
          <w:sz w:val="22"/>
          <w:szCs w:val="22"/>
        </w:rPr>
        <w:t>2) gādā, lai darba koplīguma noteikumus ievērotu un pildītu gan darba devējs, gan darbinieki.</w:t>
      </w:r>
    </w:p>
    <w:p w14:paraId="102CCEDD" w14:textId="77777777" w:rsidR="005D7703" w:rsidRPr="002D3D68" w:rsidRDefault="005D7703" w:rsidP="005D7703">
      <w:pPr>
        <w:pStyle w:val="Paraststmeklis"/>
        <w:shd w:val="clear" w:color="auto" w:fill="FFFFFF"/>
        <w:spacing w:before="0" w:after="0"/>
        <w:jc w:val="both"/>
        <w:rPr>
          <w:b/>
          <w:bCs/>
          <w:color w:val="000000" w:themeColor="text1"/>
          <w:sz w:val="22"/>
          <w:szCs w:val="22"/>
        </w:rPr>
      </w:pPr>
    </w:p>
    <w:p w14:paraId="1B8F50F4" w14:textId="3E5CFB98" w:rsidR="00857432" w:rsidRPr="002D3D68" w:rsidRDefault="00857432" w:rsidP="005D7703">
      <w:pPr>
        <w:pStyle w:val="Paraststmeklis"/>
        <w:shd w:val="clear" w:color="auto" w:fill="FFFFFF"/>
        <w:spacing w:before="0" w:after="0"/>
        <w:jc w:val="both"/>
        <w:rPr>
          <w:color w:val="000000" w:themeColor="text1"/>
          <w:sz w:val="22"/>
          <w:szCs w:val="22"/>
        </w:rPr>
      </w:pPr>
      <w:r w:rsidRPr="002D3D68">
        <w:rPr>
          <w:color w:val="000000" w:themeColor="text1"/>
          <w:sz w:val="22"/>
          <w:szCs w:val="22"/>
        </w:rPr>
        <w:t xml:space="preserve">Latvija ir viena no ES dalībvalstīm, kurā koplīgumu pārklājums ir mazāks par 35 % un attiecībā uz kuru </w:t>
      </w:r>
      <w:r w:rsidR="0022042D" w:rsidRPr="002D3D68">
        <w:rPr>
          <w:color w:val="000000" w:themeColor="text1"/>
          <w:sz w:val="22"/>
          <w:szCs w:val="22"/>
        </w:rPr>
        <w:t>Eiropas Arodbiedrību konfederācija (</w:t>
      </w:r>
      <w:r w:rsidRPr="002D3D68">
        <w:rPr>
          <w:color w:val="000000" w:themeColor="text1"/>
          <w:sz w:val="22"/>
          <w:szCs w:val="22"/>
        </w:rPr>
        <w:t>ETUC</w:t>
      </w:r>
      <w:r w:rsidR="0022042D" w:rsidRPr="002D3D68">
        <w:rPr>
          <w:color w:val="000000" w:themeColor="text1"/>
          <w:sz w:val="22"/>
          <w:szCs w:val="22"/>
        </w:rPr>
        <w:t>)</w:t>
      </w:r>
      <w:r w:rsidRPr="002D3D68">
        <w:rPr>
          <w:color w:val="000000" w:themeColor="text1"/>
          <w:sz w:val="22"/>
          <w:szCs w:val="22"/>
        </w:rPr>
        <w:t xml:space="preserve"> 2018. gada pavasarī ir izsludinājusi nebijušu "ārkārtas brīdinājumu", uzsverot draudus cienīgam atalgojumam un darba apstākļiem Latvijas darba ņēmējiem. ETUC ir atzinusi, ka koplīgumiem jāaptver vismaz 60 % strādājošo.</w:t>
      </w:r>
    </w:p>
    <w:p w14:paraId="40695D67" w14:textId="77777777" w:rsidR="005D7703" w:rsidRPr="002D3D68" w:rsidRDefault="005D7703" w:rsidP="005D7703">
      <w:pPr>
        <w:pStyle w:val="Paraststmeklis"/>
        <w:shd w:val="clear" w:color="auto" w:fill="FFFFFF"/>
        <w:spacing w:before="0" w:after="0"/>
        <w:jc w:val="both"/>
        <w:rPr>
          <w:color w:val="000000" w:themeColor="text1"/>
          <w:sz w:val="22"/>
          <w:szCs w:val="22"/>
        </w:rPr>
      </w:pPr>
    </w:p>
    <w:p w14:paraId="64216F8A" w14:textId="2208A331" w:rsidR="00857432" w:rsidRPr="002D3D68" w:rsidRDefault="00857432" w:rsidP="005D7703">
      <w:pPr>
        <w:pStyle w:val="Paraststmeklis"/>
        <w:shd w:val="clear" w:color="auto" w:fill="FFFFFF"/>
        <w:spacing w:before="0" w:after="0"/>
        <w:jc w:val="both"/>
        <w:rPr>
          <w:color w:val="000000" w:themeColor="text1"/>
          <w:sz w:val="22"/>
          <w:szCs w:val="22"/>
        </w:rPr>
      </w:pPr>
      <w:r w:rsidRPr="002D3D68">
        <w:rPr>
          <w:color w:val="000000" w:themeColor="text1"/>
          <w:sz w:val="22"/>
          <w:szCs w:val="22"/>
        </w:rPr>
        <w:t xml:space="preserve">Koplīgumi Latvijā aptver 14–16 % strādājošo, un koplīgums ir vislabākais veids, kā iesaistīt darbiniekus strādāt ar lielāku atdevi un radīt augstāko pievienoto vērtību, sabalansējot darbinieku un darba devēju intereses. Ieguvēji no koplīguma ir arī </w:t>
      </w:r>
      <w:r w:rsidR="0022042D" w:rsidRPr="002D3D68">
        <w:rPr>
          <w:color w:val="000000" w:themeColor="text1"/>
          <w:sz w:val="22"/>
          <w:szCs w:val="22"/>
        </w:rPr>
        <w:t xml:space="preserve"> </w:t>
      </w:r>
      <w:r w:rsidRPr="002D3D68">
        <w:rPr>
          <w:color w:val="000000" w:themeColor="text1"/>
          <w:sz w:val="22"/>
          <w:szCs w:val="22"/>
        </w:rPr>
        <w:t>darba devēji – apliecinot sociāli atbildīga darba devēja tēlu un saņemot apliecinājumu nestreikot no darbinieku puses, kamēr tiek pildīts koplīgums.</w:t>
      </w:r>
    </w:p>
    <w:p w14:paraId="5F8CDD14" w14:textId="77777777" w:rsidR="007E2774" w:rsidRPr="002D3D68" w:rsidRDefault="007E2774" w:rsidP="00E0467B">
      <w:pPr>
        <w:suppressAutoHyphens/>
        <w:autoSpaceDN w:val="0"/>
        <w:spacing w:line="249" w:lineRule="auto"/>
        <w:jc w:val="both"/>
        <w:textAlignment w:val="baseline"/>
        <w:rPr>
          <w:rFonts w:ascii="Times New Roman" w:hAnsi="Times New Roman" w:cs="Times New Roman"/>
          <w:color w:val="000000" w:themeColor="text1"/>
        </w:rPr>
      </w:pPr>
    </w:p>
    <w:p w14:paraId="4C7D821D" w14:textId="34E56628" w:rsidR="00E0467B" w:rsidRPr="002D3D68" w:rsidRDefault="00E0467B" w:rsidP="00E0467B">
      <w:pPr>
        <w:suppressAutoHyphens/>
        <w:autoSpaceDN w:val="0"/>
        <w:spacing w:line="249" w:lineRule="auto"/>
        <w:jc w:val="both"/>
        <w:textAlignment w:val="baseline"/>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4D98C5E" wp14:editId="48EAC851">
                <wp:simplePos x="0" y="0"/>
                <wp:positionH relativeFrom="column">
                  <wp:posOffset>0</wp:posOffset>
                </wp:positionH>
                <wp:positionV relativeFrom="paragraph">
                  <wp:posOffset>0</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E297E2" w14:textId="77777777" w:rsidR="00E0467B" w:rsidRPr="00376BB5" w:rsidRDefault="00E0467B" w:rsidP="00376BB5">
                            <w:pPr>
                              <w:suppressAutoHyphens/>
                              <w:autoSpaceDN w:val="0"/>
                              <w:spacing w:line="249" w:lineRule="auto"/>
                              <w:jc w:val="both"/>
                              <w:textAlignment w:val="baseline"/>
                              <w:rPr>
                                <w:rFonts w:ascii="Times New Roman" w:hAnsi="Times New Roman" w:cs="Times New Roman"/>
                                <w:color w:val="000000" w:themeColor="text1"/>
                              </w:rPr>
                            </w:pPr>
                            <w:r w:rsidRPr="007677D6">
                              <w:rPr>
                                <w:rFonts w:ascii="Times New Roman" w:hAnsi="Times New Roman" w:cs="Times New Roman"/>
                                <w:color w:val="000000" w:themeColor="text1"/>
                              </w:rPr>
                              <w:t>Normatīvā bāze: Latvijas Republikas Satversme;</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Arodbiedrību likums; Darba</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likums; Darba aizsardzības likums; Streiku likums; Nacionālās trīspusējās</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 xml:space="preserve">sadarbības padomes  (NTSP) nolikums; NTSP </w:t>
                            </w:r>
                            <w:proofErr w:type="spellStart"/>
                            <w:r w:rsidRPr="007677D6">
                              <w:rPr>
                                <w:rFonts w:ascii="Times New Roman" w:hAnsi="Times New Roman" w:cs="Times New Roman"/>
                                <w:color w:val="000000" w:themeColor="text1"/>
                              </w:rPr>
                              <w:t>apakšpadomju</w:t>
                            </w:r>
                            <w:proofErr w:type="spellEnd"/>
                            <w:r w:rsidRPr="007677D6">
                              <w:rPr>
                                <w:rFonts w:ascii="Times New Roman" w:hAnsi="Times New Roman" w:cs="Times New Roman"/>
                                <w:color w:val="000000" w:themeColor="text1"/>
                              </w:rPr>
                              <w:t xml:space="preserve"> nolikumi;</w:t>
                            </w:r>
                            <w:r>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Ģenerālvienošanās</w:t>
                            </w:r>
                            <w:proofErr w:type="spellEnd"/>
                            <w:r w:rsidRPr="007677D6">
                              <w:rPr>
                                <w:rFonts w:ascii="Times New Roman" w:hAnsi="Times New Roman" w:cs="Times New Roman"/>
                                <w:color w:val="000000" w:themeColor="text1"/>
                              </w:rPr>
                              <w:t>; Koplīgumi u.c.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D98C5E" id="Text Box 27" o:spid="_x0000_s1043" type="#_x0000_t202" style="position:absolute;left:0;text-align:left;margin-left:0;margin-top:0;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c4KwIAAFsEAAAOAAAAZHJzL2Uyb0RvYy54bWysVN9v2jAQfp+0/8Hy+0hgtGU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3g0db6E6IhAO+hnxlq8V5n9kPrwwh0OBDeKgh2c8pAYsCk4SJTW4X3+7j/7IFVopaXHISmpwCyjR&#10;3w1y+GU8ncaZTMr05m6Ciru2bK8tZt+sAPsc40JZnsToH/QgSgfNG27DMr6JJmY4vlzSMIir0A8+&#10;bhMXy2Vywim0LDyajeUx9YDqa/fGnD2xFZDoJxiGkRXvSOt9Y6S3y31A6hKjEeYe0xP6OMGJnNO2&#10;xRW51pPX5Z+w+A0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IdtVzgrAgAAWwQAAA4AAAAAAAAAAAAAAAAALgIAAGRycy9lMm9E&#10;b2MueG1sUEsBAi0AFAAGAAgAAAAhAAUyY4naAAAACgEAAA8AAAAAAAAAAAAAAAAAhQQAAGRycy9k&#10;b3ducmV2LnhtbFBLBQYAAAAABAAEAPMAAACMBQAAAAA=&#10;" filled="f" strokeweight=".5pt">
                <v:fill o:detectmouseclick="t"/>
                <v:textbox style="mso-fit-shape-to-text:t">
                  <w:txbxContent>
                    <w:p w14:paraId="3FE297E2" w14:textId="77777777" w:rsidR="00E0467B" w:rsidRPr="00376BB5" w:rsidRDefault="00E0467B" w:rsidP="00376BB5">
                      <w:pPr>
                        <w:suppressAutoHyphens/>
                        <w:autoSpaceDN w:val="0"/>
                        <w:spacing w:line="249" w:lineRule="auto"/>
                        <w:jc w:val="both"/>
                        <w:textAlignment w:val="baseline"/>
                        <w:rPr>
                          <w:rFonts w:ascii="Times New Roman" w:hAnsi="Times New Roman" w:cs="Times New Roman"/>
                          <w:color w:val="000000" w:themeColor="text1"/>
                        </w:rPr>
                      </w:pPr>
                      <w:r w:rsidRPr="007677D6">
                        <w:rPr>
                          <w:rFonts w:ascii="Times New Roman" w:hAnsi="Times New Roman" w:cs="Times New Roman"/>
                          <w:color w:val="000000" w:themeColor="text1"/>
                        </w:rPr>
                        <w:t>Normatīvā bāze: Latvijas Republikas Satversme;</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Arodbiedrību likums; Darba</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likums; Darba aizsardzības likums; Streiku likums; Nacionālās trīspusējās</w:t>
                      </w:r>
                      <w:r>
                        <w:rPr>
                          <w:rFonts w:ascii="Times New Roman" w:hAnsi="Times New Roman" w:cs="Times New Roman"/>
                          <w:color w:val="000000" w:themeColor="text1"/>
                        </w:rPr>
                        <w:t xml:space="preserve"> </w:t>
                      </w:r>
                      <w:r w:rsidRPr="007677D6">
                        <w:rPr>
                          <w:rFonts w:ascii="Times New Roman" w:hAnsi="Times New Roman" w:cs="Times New Roman"/>
                          <w:color w:val="000000" w:themeColor="text1"/>
                        </w:rPr>
                        <w:t xml:space="preserve">sadarbības padomes  (NTSP) nolikums; NTSP </w:t>
                      </w:r>
                      <w:proofErr w:type="spellStart"/>
                      <w:r w:rsidRPr="007677D6">
                        <w:rPr>
                          <w:rFonts w:ascii="Times New Roman" w:hAnsi="Times New Roman" w:cs="Times New Roman"/>
                          <w:color w:val="000000" w:themeColor="text1"/>
                        </w:rPr>
                        <w:t>apakšpadomju</w:t>
                      </w:r>
                      <w:proofErr w:type="spellEnd"/>
                      <w:r w:rsidRPr="007677D6">
                        <w:rPr>
                          <w:rFonts w:ascii="Times New Roman" w:hAnsi="Times New Roman" w:cs="Times New Roman"/>
                          <w:color w:val="000000" w:themeColor="text1"/>
                        </w:rPr>
                        <w:t xml:space="preserve"> nolikumi;</w:t>
                      </w:r>
                      <w:r>
                        <w:rPr>
                          <w:rFonts w:ascii="Times New Roman" w:hAnsi="Times New Roman" w:cs="Times New Roman"/>
                          <w:color w:val="000000" w:themeColor="text1"/>
                        </w:rPr>
                        <w:t xml:space="preserve"> </w:t>
                      </w:r>
                      <w:proofErr w:type="spellStart"/>
                      <w:r w:rsidRPr="007677D6">
                        <w:rPr>
                          <w:rFonts w:ascii="Times New Roman" w:hAnsi="Times New Roman" w:cs="Times New Roman"/>
                          <w:color w:val="000000" w:themeColor="text1"/>
                        </w:rPr>
                        <w:t>Ģenerālvienošanās</w:t>
                      </w:r>
                      <w:proofErr w:type="spellEnd"/>
                      <w:r w:rsidRPr="007677D6">
                        <w:rPr>
                          <w:rFonts w:ascii="Times New Roman" w:hAnsi="Times New Roman" w:cs="Times New Roman"/>
                          <w:color w:val="000000" w:themeColor="text1"/>
                        </w:rPr>
                        <w:t>; Koplīgumi u.c.</w:t>
                      </w:r>
                    </w:p>
                  </w:txbxContent>
                </v:textbox>
                <w10:wrap type="square"/>
              </v:shape>
            </w:pict>
          </mc:Fallback>
        </mc:AlternateContent>
      </w:r>
    </w:p>
    <w:p w14:paraId="2E7D9A0F" w14:textId="6DC836A6" w:rsidR="00857432" w:rsidRPr="002D3D68" w:rsidRDefault="00857432" w:rsidP="007E2774">
      <w:pPr>
        <w:pStyle w:val="Virsraksts2"/>
        <w:jc w:val="center"/>
        <w:rPr>
          <w:rFonts w:ascii="Times New Roman" w:hAnsi="Times New Roman" w:cs="Times New Roman"/>
          <w:b/>
          <w:bCs/>
        </w:rPr>
      </w:pPr>
      <w:bookmarkStart w:id="17" w:name="_Toc97898293"/>
      <w:r w:rsidRPr="002D3D68">
        <w:rPr>
          <w:rFonts w:ascii="Times New Roman" w:hAnsi="Times New Roman" w:cs="Times New Roman"/>
          <w:b/>
          <w:bCs/>
        </w:rPr>
        <w:t>Sociālo partneru galvenā darbība – koplīgumu</w:t>
      </w:r>
      <w:r w:rsidR="003E2148" w:rsidRPr="002D3D68">
        <w:rPr>
          <w:rFonts w:ascii="Times New Roman" w:hAnsi="Times New Roman" w:cs="Times New Roman"/>
          <w:b/>
          <w:bCs/>
        </w:rPr>
        <w:t xml:space="preserve"> sarunas</w:t>
      </w:r>
      <w:r w:rsidRPr="002D3D68">
        <w:rPr>
          <w:rFonts w:ascii="Times New Roman" w:hAnsi="Times New Roman" w:cs="Times New Roman"/>
          <w:b/>
          <w:bCs/>
        </w:rPr>
        <w:t xml:space="preserve"> un koplīgumu noslēgšana</w:t>
      </w:r>
      <w:bookmarkEnd w:id="17"/>
    </w:p>
    <w:p w14:paraId="238BEF32" w14:textId="3A0A2C38" w:rsidR="00857432" w:rsidRPr="002D3D68" w:rsidRDefault="00857432"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Koplīgumu var slēgt dažādos līmeņos:</w:t>
      </w:r>
    </w:p>
    <w:p w14:paraId="4A64038E" w14:textId="77777777" w:rsidR="00857432" w:rsidRPr="002D3D68" w:rsidRDefault="00857432" w:rsidP="00E0467B">
      <w:pPr>
        <w:pStyle w:val="Sarakstarindkopa"/>
        <w:numPr>
          <w:ilvl w:val="0"/>
          <w:numId w:val="23"/>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darba vietā (uzņēmumā, organizācijā);</w:t>
      </w:r>
    </w:p>
    <w:p w14:paraId="79E92B1F" w14:textId="77777777" w:rsidR="00857432" w:rsidRPr="002D3D68" w:rsidRDefault="00857432" w:rsidP="00E0467B">
      <w:pPr>
        <w:pStyle w:val="Sarakstarindkopa"/>
        <w:numPr>
          <w:ilvl w:val="0"/>
          <w:numId w:val="23"/>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 xml:space="preserve">teritorijā (pašvaldībā, reģionā); </w:t>
      </w:r>
    </w:p>
    <w:p w14:paraId="01284631" w14:textId="6D73965F" w:rsidR="00857432" w:rsidRPr="002D3D68" w:rsidRDefault="00857432" w:rsidP="00E0467B">
      <w:pPr>
        <w:pStyle w:val="Sarakstarindkopa"/>
        <w:numPr>
          <w:ilvl w:val="0"/>
          <w:numId w:val="23"/>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valsts līmenī</w:t>
      </w:r>
      <w:r w:rsidR="00CD3273" w:rsidRPr="002D3D68">
        <w:rPr>
          <w:rFonts w:ascii="Times New Roman" w:hAnsi="Times New Roman" w:cs="Times New Roman"/>
          <w:color w:val="000000" w:themeColor="text1"/>
        </w:rPr>
        <w:t>;</w:t>
      </w:r>
    </w:p>
    <w:p w14:paraId="065CB6AC" w14:textId="35F4FEBC" w:rsidR="00CD3273" w:rsidRPr="002D3D68" w:rsidRDefault="00CD3273" w:rsidP="00E0467B">
      <w:pPr>
        <w:pStyle w:val="Sarakstarindkopa"/>
        <w:numPr>
          <w:ilvl w:val="0"/>
          <w:numId w:val="23"/>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starptautiskā līmenī (</w:t>
      </w:r>
      <w:proofErr w:type="spellStart"/>
      <w:r w:rsidRPr="002D3D68">
        <w:rPr>
          <w:rFonts w:ascii="Times New Roman" w:hAnsi="Times New Roman" w:cs="Times New Roman"/>
          <w:color w:val="000000" w:themeColor="text1"/>
        </w:rPr>
        <w:t>global</w:t>
      </w:r>
      <w:proofErr w:type="spellEnd"/>
      <w:r w:rsidRPr="002D3D68">
        <w:rPr>
          <w:rFonts w:ascii="Times New Roman" w:hAnsi="Times New Roman" w:cs="Times New Roman"/>
          <w:color w:val="000000" w:themeColor="text1"/>
        </w:rPr>
        <w:t xml:space="preserve"> </w:t>
      </w:r>
      <w:proofErr w:type="spellStart"/>
      <w:r w:rsidRPr="002D3D68">
        <w:rPr>
          <w:rFonts w:ascii="Times New Roman" w:hAnsi="Times New Roman" w:cs="Times New Roman"/>
          <w:color w:val="000000" w:themeColor="text1"/>
        </w:rPr>
        <w:t>agreements</w:t>
      </w:r>
      <w:proofErr w:type="spellEnd"/>
      <w:r w:rsidRPr="002D3D68">
        <w:rPr>
          <w:rFonts w:ascii="Times New Roman" w:hAnsi="Times New Roman" w:cs="Times New Roman"/>
          <w:color w:val="000000" w:themeColor="text1"/>
        </w:rPr>
        <w:t>).</w:t>
      </w:r>
    </w:p>
    <w:p w14:paraId="7BF09DDD" w14:textId="3241202E" w:rsidR="00857432" w:rsidRPr="002D3D68" w:rsidRDefault="00857432"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Koplīguma mērķis ir uzlabot darba attiecību kvalitāti.</w:t>
      </w:r>
      <w:r w:rsidR="00CD3273"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Darba koplīguma noslēgšanu var ierosināt darba devējs, darbinieku pārstāvji vai organizācijas. Tā noslēgšanai puses rīko sarunas, kuru laikā vienojas par koplīguma projekta izstrādāšanas un apspriešanas kārtību</w:t>
      </w:r>
    </w:p>
    <w:p w14:paraId="58E533ED" w14:textId="05F5785E" w:rsidR="00857432" w:rsidRPr="002D3D68" w:rsidRDefault="00857432" w:rsidP="005D7703">
      <w:pPr>
        <w:jc w:val="both"/>
        <w:rPr>
          <w:rFonts w:ascii="Times New Roman" w:hAnsi="Times New Roman" w:cs="Times New Roman"/>
          <w:color w:val="000000" w:themeColor="text1"/>
        </w:rPr>
      </w:pPr>
      <w:r w:rsidRPr="002D3D68">
        <w:rPr>
          <w:rFonts w:ascii="Times New Roman" w:hAnsi="Times New Roman" w:cs="Times New Roman"/>
          <w:color w:val="000000" w:themeColor="text1"/>
        </w:rPr>
        <w:t>Darba koplīgums var noteikt</w:t>
      </w:r>
      <w:r w:rsidR="00E0467B" w:rsidRPr="002D3D68">
        <w:rPr>
          <w:rFonts w:ascii="Times New Roman" w:hAnsi="Times New Roman" w:cs="Times New Roman"/>
          <w:color w:val="000000" w:themeColor="text1"/>
        </w:rPr>
        <w:t>:</w:t>
      </w:r>
    </w:p>
    <w:p w14:paraId="6C05E2B0"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darba samaksas un darba aizsardzības organizāciju;</w:t>
      </w:r>
    </w:p>
    <w:p w14:paraId="38D660BD" w14:textId="281B901B"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darbinieku kvalifikācijas celšanu, apmaksu;</w:t>
      </w:r>
    </w:p>
    <w:p w14:paraId="134A1498" w14:textId="2A7F96DC"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darba kārtību, darba laiku,  attālināto darbu;</w:t>
      </w:r>
    </w:p>
    <w:p w14:paraId="1C04CE35"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piemaksu, prēmiju un citu atlīdzību izmaksas sistēmu un lielumu (bērna piedzimšanas, tuvinieka nāves, laulības u.c. gadījumos);</w:t>
      </w:r>
    </w:p>
    <w:p w14:paraId="7F678990"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veselības pārbaudes veikšanu, biežākas un apmaksātas pārbaudes;</w:t>
      </w:r>
    </w:p>
    <w:p w14:paraId="42155000"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atļauju/ aizliegumu slēgt darba līgumu ar citiem darba devējiem;</w:t>
      </w:r>
    </w:p>
    <w:p w14:paraId="46AADF0D"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darba laika ilgumu brīvdienās un pirms svētku dienām;</w:t>
      </w:r>
    </w:p>
    <w:p w14:paraId="243BC167"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mācību un papildatvaļinājumu piešķiršanu, to apmaksu;</w:t>
      </w:r>
    </w:p>
    <w:p w14:paraId="2377516E"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atļauju, aizliegumu atstāt darba vietu pārtraukuma laikā, pārtraukuma ilgumu;</w:t>
      </w:r>
    </w:p>
    <w:p w14:paraId="337BA79A"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īsāku uzteikuma termiņu un darbinieka tiesības to atsaukt;</w:t>
      </w:r>
    </w:p>
    <w:p w14:paraId="29D99317" w14:textId="77777777" w:rsidR="00857432" w:rsidRPr="002D3D68" w:rsidRDefault="00857432" w:rsidP="00E0467B">
      <w:pPr>
        <w:pStyle w:val="Sarakstarindkopa"/>
        <w:numPr>
          <w:ilvl w:val="0"/>
          <w:numId w:val="24"/>
        </w:numPr>
        <w:suppressAutoHyphens/>
        <w:autoSpaceDN w:val="0"/>
        <w:spacing w:line="249" w:lineRule="auto"/>
        <w:ind w:left="709" w:hanging="283"/>
        <w:jc w:val="both"/>
        <w:textAlignment w:val="baseline"/>
        <w:rPr>
          <w:rFonts w:ascii="Times New Roman" w:hAnsi="Times New Roman" w:cs="Times New Roman"/>
          <w:color w:val="000000" w:themeColor="text1"/>
        </w:rPr>
      </w:pPr>
      <w:r w:rsidRPr="002D3D68">
        <w:rPr>
          <w:rFonts w:ascii="Times New Roman" w:hAnsi="Times New Roman" w:cs="Times New Roman"/>
          <w:color w:val="000000" w:themeColor="text1"/>
        </w:rPr>
        <w:t>u.c.</w:t>
      </w:r>
    </w:p>
    <w:p w14:paraId="1AECB286" w14:textId="77777777" w:rsidR="00857432"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 xml:space="preserve">Saskaņā ar Darba likumu darba koplīgums ir darba tiesību avots. Tas ir saistošs darba devējam un darbiniekiem, ko darba devējs nodarbina, ja darba koplīgumā nav noteikts citādi. </w:t>
      </w:r>
    </w:p>
    <w:p w14:paraId="2EDD14D2" w14:textId="6EE3FAE1" w:rsidR="00E0467B"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rPr>
        <w:t>Koplīguma slēgšanas pamats noteikts Darba likuma 1. pantā „Darba tiesisko attiecību tiesiskais regulējums”.</w:t>
      </w:r>
      <w:r w:rsidR="00C76FBA"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Šajā pantā uzsvērta darba koplīguma nozīme darba tiesisko attiecību regulēšanā. Darba likumā koplīguma slēgšanai veltīta vesela nodaļa – B daļa „Darba koplīgums”, – kuras četrās sadaļās: „Darba koplīguma vispārīgie noteikumi”, „Darba koplīguma spēks”, „Darba koplīguma noslēgšanas un grozīšanas kārtība” un „Strīdu izšķiršana” ir analizēti darba koplīguma noteikumi un tā slēgšanas tiesiskās sekas. Darba koplīgums analizēts pirms darba līguma analīzes Darba likumā, un tas norāda uz tā nozīmi darba tiesisko attiecību regulējumā. Darba koplīguma slēgšanas pamats iekļauts Starptautiskās Darba organizācijas Konvencijā (Nr.154) par darba koplīguma slēgšanas veicināšanu (pieņemta 1981. gada 19. jūnijā), to sešdesmit septītajā sesijā 1981. gada 19. jūnijā ir pieņēmusi Starptautiskās darba organizācijas   Ģenerālā konference, un tā stājusies spēkā 1983. gada 11. augustā.</w:t>
      </w:r>
    </w:p>
    <w:p w14:paraId="78F194EB" w14:textId="77777777" w:rsidR="00E0467B" w:rsidRPr="002D3D68" w:rsidRDefault="00857432" w:rsidP="00E0467B">
      <w:pPr>
        <w:pStyle w:val="Sarakstarindkopa"/>
        <w:numPr>
          <w:ilvl w:val="0"/>
          <w:numId w:val="25"/>
        </w:num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Arodbiedrību likum</w:t>
      </w:r>
      <w:r w:rsidR="008E6E6A" w:rsidRPr="002D3D68">
        <w:rPr>
          <w:rFonts w:ascii="Times New Roman" w:hAnsi="Times New Roman" w:cs="Times New Roman"/>
          <w:b/>
          <w:bCs/>
          <w:color w:val="000000" w:themeColor="text1"/>
        </w:rPr>
        <w:t>a</w:t>
      </w:r>
      <w:r w:rsidRPr="002D3D68">
        <w:rPr>
          <w:rFonts w:ascii="Times New Roman" w:hAnsi="Times New Roman" w:cs="Times New Roman"/>
          <w:color w:val="000000" w:themeColor="text1"/>
        </w:rPr>
        <w:t xml:space="preserve"> 12. pant</w:t>
      </w:r>
      <w:r w:rsidR="008E6E6A" w:rsidRPr="002D3D68">
        <w:rPr>
          <w:rFonts w:ascii="Times New Roman" w:hAnsi="Times New Roman" w:cs="Times New Roman"/>
          <w:color w:val="000000" w:themeColor="text1"/>
        </w:rPr>
        <w:t>s</w:t>
      </w:r>
      <w:r w:rsidR="00E0467B" w:rsidRPr="002D3D68">
        <w:rPr>
          <w:rFonts w:ascii="Times New Roman" w:hAnsi="Times New Roman" w:cs="Times New Roman"/>
          <w:color w:val="000000" w:themeColor="text1"/>
        </w:rPr>
        <w:t xml:space="preserve">. </w:t>
      </w:r>
    </w:p>
    <w:p w14:paraId="05CD701F" w14:textId="59E293F0" w:rsidR="00857432"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shd w:val="clear" w:color="auto" w:fill="FFFFFF"/>
        </w:rPr>
        <w:t>Arodbiedrībām, pārstāvot un aizstāvot</w:t>
      </w:r>
      <w:r w:rsidR="00E0467B" w:rsidRPr="002D3D68">
        <w:rPr>
          <w:rFonts w:ascii="Times New Roman" w:hAnsi="Times New Roman" w:cs="Times New Roman"/>
          <w:color w:val="000000" w:themeColor="text1"/>
          <w:shd w:val="clear" w:color="auto" w:fill="FFFFFF"/>
        </w:rPr>
        <w:t xml:space="preserve"> </w:t>
      </w:r>
      <w:r w:rsidRPr="002D3D68">
        <w:rPr>
          <w:rFonts w:ascii="Times New Roman" w:hAnsi="Times New Roman" w:cs="Times New Roman"/>
          <w:color w:val="000000" w:themeColor="text1"/>
          <w:shd w:val="clear" w:color="auto" w:fill="FFFFFF"/>
        </w:rPr>
        <w:t>strādājošo darba, ekonomiskās, sociālās un profesionālās intereses, ir tiesības veikt kolektīvas pārrunas, saņemt informāciju un konsultēties ar darba devējiem, darba devēju organizācijām un to apvienībām, slēgt darba koplīgumus (</w:t>
      </w:r>
      <w:proofErr w:type="spellStart"/>
      <w:r w:rsidRPr="002D3D68">
        <w:rPr>
          <w:rFonts w:ascii="Times New Roman" w:hAnsi="Times New Roman" w:cs="Times New Roman"/>
          <w:color w:val="000000" w:themeColor="text1"/>
          <w:shd w:val="clear" w:color="auto" w:fill="FFFFFF"/>
        </w:rPr>
        <w:t>ģenerālvienošanās</w:t>
      </w:r>
      <w:proofErr w:type="spellEnd"/>
      <w:r w:rsidRPr="002D3D68">
        <w:rPr>
          <w:rFonts w:ascii="Times New Roman" w:hAnsi="Times New Roman" w:cs="Times New Roman"/>
          <w:color w:val="000000" w:themeColor="text1"/>
          <w:shd w:val="clear" w:color="auto" w:fill="FFFFFF"/>
        </w:rPr>
        <w:t>), pieteikt streikus, kā arī īstenot citas normatīvajos aktos noteiktās tiesības.</w:t>
      </w:r>
    </w:p>
    <w:p w14:paraId="3552F9C1" w14:textId="7D9130D6" w:rsidR="00857432"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rPr>
        <w:t>Nereti darba devējs nedod iespēju darbiniekam pilnīgi apspriest sava darba līguma noteikumus, saņemt atbilstošu darba algu un vienoties par darba laika organizāciju. Latvijā īpaši izteikts tas ir laikā, kad tiek veidota jauna pašvaldību darba organizācija pēc ATR.</w:t>
      </w:r>
    </w:p>
    <w:p w14:paraId="29CC7EAF" w14:textId="45C581F8" w:rsidR="00E977DB"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rPr>
        <w:t>Pēc 2020.gada statistikas rādītājiem Latvijas Pašvaldību darbinieku arodbiedrības arodorganizācijās no kopējā arodorganizāciju skaita</w:t>
      </w:r>
      <w:r w:rsidR="00521F15"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koplīgum</w:t>
      </w:r>
      <w:r w:rsidR="00521F15" w:rsidRPr="002D3D68">
        <w:rPr>
          <w:rFonts w:ascii="Times New Roman" w:hAnsi="Times New Roman" w:cs="Times New Roman"/>
          <w:color w:val="000000" w:themeColor="text1"/>
        </w:rPr>
        <w:t>i</w:t>
      </w:r>
      <w:r w:rsidRPr="002D3D68">
        <w:rPr>
          <w:rFonts w:ascii="Times New Roman" w:hAnsi="Times New Roman" w:cs="Times New Roman"/>
          <w:color w:val="000000" w:themeColor="text1"/>
        </w:rPr>
        <w:t xml:space="preserve"> noslēgti tikai 1/3.</w:t>
      </w:r>
      <w:r w:rsidR="002D79D5"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Vērtējot konkrēti noslēgto</w:t>
      </w:r>
      <w:r w:rsidR="00521F15" w:rsidRPr="002D3D68">
        <w:rPr>
          <w:rFonts w:ascii="Times New Roman" w:hAnsi="Times New Roman" w:cs="Times New Roman"/>
          <w:color w:val="000000" w:themeColor="text1"/>
        </w:rPr>
        <w:t>s</w:t>
      </w:r>
      <w:r w:rsidRPr="002D3D68">
        <w:rPr>
          <w:rFonts w:ascii="Times New Roman" w:hAnsi="Times New Roman" w:cs="Times New Roman"/>
          <w:color w:val="000000" w:themeColor="text1"/>
        </w:rPr>
        <w:t xml:space="preserve"> darba koplīgumu</w:t>
      </w:r>
      <w:r w:rsidR="00521F15" w:rsidRPr="002D3D68">
        <w:rPr>
          <w:rFonts w:ascii="Times New Roman" w:hAnsi="Times New Roman" w:cs="Times New Roman"/>
          <w:color w:val="000000" w:themeColor="text1"/>
        </w:rPr>
        <w:t>s,</w:t>
      </w:r>
      <w:r w:rsidRPr="002D3D68">
        <w:rPr>
          <w:rFonts w:ascii="Times New Roman" w:hAnsi="Times New Roman" w:cs="Times New Roman"/>
          <w:color w:val="000000" w:themeColor="text1"/>
        </w:rPr>
        <w:t xml:space="preserve"> redzams, ka 50% koplīgumi noslēgti uz 1 gadu</w:t>
      </w:r>
      <w:r w:rsidR="00F2587D" w:rsidRPr="002D3D68">
        <w:rPr>
          <w:rFonts w:ascii="Times New Roman" w:hAnsi="Times New Roman" w:cs="Times New Roman"/>
          <w:color w:val="000000" w:themeColor="text1"/>
        </w:rPr>
        <w:t>.</w:t>
      </w:r>
    </w:p>
    <w:p w14:paraId="41DA14CD" w14:textId="5B460F79" w:rsidR="00497DA8" w:rsidRPr="002D3D68" w:rsidRDefault="00A624B3" w:rsidP="00E0467B">
      <w:pPr>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K</w:t>
      </w:r>
      <w:r w:rsidR="00857432" w:rsidRPr="002D3D68">
        <w:rPr>
          <w:rFonts w:ascii="Times New Roman" w:hAnsi="Times New Roman" w:cs="Times New Roman"/>
          <w:b/>
          <w:bCs/>
          <w:color w:val="000000" w:themeColor="text1"/>
        </w:rPr>
        <w:t>oplīgumos</w:t>
      </w:r>
      <w:r w:rsidRPr="002D3D68">
        <w:rPr>
          <w:rFonts w:ascii="Times New Roman" w:hAnsi="Times New Roman" w:cs="Times New Roman"/>
          <w:b/>
          <w:bCs/>
          <w:color w:val="000000" w:themeColor="text1"/>
        </w:rPr>
        <w:t xml:space="preserve"> </w:t>
      </w:r>
      <w:r w:rsidR="00857432" w:rsidRPr="002D3D68">
        <w:rPr>
          <w:rFonts w:ascii="Times New Roman" w:hAnsi="Times New Roman" w:cs="Times New Roman"/>
          <w:b/>
          <w:bCs/>
          <w:color w:val="000000" w:themeColor="text1"/>
        </w:rPr>
        <w:t xml:space="preserve"> noteikts</w:t>
      </w:r>
      <w:r w:rsidRPr="002D3D68">
        <w:rPr>
          <w:rFonts w:ascii="Times New Roman" w:hAnsi="Times New Roman" w:cs="Times New Roman"/>
          <w:b/>
          <w:bCs/>
          <w:color w:val="000000" w:themeColor="text1"/>
        </w:rPr>
        <w:t>:</w:t>
      </w:r>
      <w:r w:rsidR="00857432" w:rsidRPr="002D3D68">
        <w:rPr>
          <w:rFonts w:ascii="Times New Roman" w:hAnsi="Times New Roman" w:cs="Times New Roman"/>
          <w:color w:val="000000" w:themeColor="text1"/>
        </w:rPr>
        <w:t xml:space="preserve"> </w:t>
      </w:r>
    </w:p>
    <w:p w14:paraId="39304B1D" w14:textId="640780C8" w:rsidR="008036E3"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ka darbinieki saņem papildus atvaļinājumus (piemēram, bērna piedzimšanas gadījumā, tuvinieka nāves gadījumā u.c.),</w:t>
      </w:r>
    </w:p>
    <w:p w14:paraId="15C5AFAE" w14:textId="77777777" w:rsidR="008036E3"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noteiktas piemaksas,</w:t>
      </w:r>
    </w:p>
    <w:p w14:paraId="318A71E9" w14:textId="77777777" w:rsidR="008036E3"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noteiktas prēmijas, cita veida atlīdzība saistībā ar darbu (piemēram,  veselības apdrošināšana),</w:t>
      </w:r>
    </w:p>
    <w:p w14:paraId="195E5161" w14:textId="77777777" w:rsidR="00AE7C25"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ka darbiniekiem ir summētais darba laiks,</w:t>
      </w:r>
    </w:p>
    <w:p w14:paraId="74F45D2B" w14:textId="77777777" w:rsidR="00AE7C25"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ka darbiniekiem tiek apmaksātas mācības (pašu darbinieku izvēlēti kursi, studijas augstskolā),</w:t>
      </w:r>
    </w:p>
    <w:p w14:paraId="684F4110" w14:textId="77777777" w:rsidR="00AE7C25"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paredzēti nosacījumi darba un ģimenes dzīves saskaņošanai (e-darba vai teledarba formas, elastīgs darba laiks, papildus atvaļinājuma dienas vecākiem, kuriem ir bērni līdz 16 gadu vecumam utt.)</w:t>
      </w:r>
    </w:p>
    <w:p w14:paraId="2A4D0B80" w14:textId="77777777" w:rsidR="00113D19"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uzsvērta dzimumu līdztiesības un vienādu iespēju principa ievērošana</w:t>
      </w:r>
    </w:p>
    <w:p w14:paraId="6DAA6E41" w14:textId="77777777" w:rsidR="00113D19"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 ietverti speciāli pasākumi vecāka gadagājumu darbiniekiem</w:t>
      </w:r>
    </w:p>
    <w:p w14:paraId="66F1F7BB" w14:textId="3EB2D537" w:rsidR="00857432" w:rsidRPr="002D3D68" w:rsidRDefault="00857432" w:rsidP="005D7703">
      <w:pPr>
        <w:pStyle w:val="Sarakstarindkopa"/>
        <w:numPr>
          <w:ilvl w:val="0"/>
          <w:numId w:val="11"/>
        </w:numPr>
        <w:jc w:val="both"/>
        <w:rPr>
          <w:rFonts w:ascii="Times New Roman" w:hAnsi="Times New Roman" w:cs="Times New Roman"/>
          <w:color w:val="000000" w:themeColor="text1"/>
        </w:rPr>
      </w:pPr>
      <w:r w:rsidRPr="002D3D68">
        <w:rPr>
          <w:rFonts w:ascii="Times New Roman" w:hAnsi="Times New Roman" w:cs="Times New Roman"/>
          <w:bCs/>
          <w:color w:val="000000" w:themeColor="text1"/>
        </w:rPr>
        <w:t xml:space="preserve"> normas, lai  veicinātu darbinieku izglītības un nodarbinātības attīstību, nodrošinot darbinieku  kvalifikācijas celšanas iespējas, ietverot punktus par tālākizglītību un profesionālo pilnveidi, prakses vietām un to organizēšanas kārtību uzņēmumā.</w:t>
      </w:r>
    </w:p>
    <w:p w14:paraId="6BB9B346" w14:textId="77777777" w:rsidR="00857432"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rPr>
        <w:t>Visbiežāk tajos tiek ietverts ikgadējo atvaļinājumu jautājums. Vairāk nekā pusē gadījumu koplīgumā iekļauti arī darba drošības jautājumi, darba tiesisko attiecību izbeigšanas kārtība un kvalifikācijas paaugstināšana. Visretāk koplīgumos paredzētas piemaksas par papildus veicamiem darbiem un darba kvalitāti. Kopumā var secināt, ka darbinieki vēlas koplīgumos vairāk iekļaut visus materiālās stimulēšanas un sociālo garantiju aspektus, kas šobrīd tiek paredzēti retāk vai nepilnīgi. Turklāt tie visi ir jautājumi, ar ko viņi ir visvairāk neapmierināti un par kuru nodrošinājumu trūkst pārliecības.</w:t>
      </w:r>
    </w:p>
    <w:p w14:paraId="28F0FAE1" w14:textId="1CBA6694" w:rsidR="00857432" w:rsidRPr="002D3D68" w:rsidRDefault="00857432" w:rsidP="00E0467B">
      <w:pPr>
        <w:jc w:val="both"/>
        <w:rPr>
          <w:rFonts w:ascii="Times New Roman" w:hAnsi="Times New Roman" w:cs="Times New Roman"/>
          <w:color w:val="000000" w:themeColor="text1"/>
        </w:rPr>
      </w:pPr>
      <w:r w:rsidRPr="002D3D68">
        <w:rPr>
          <w:rFonts w:ascii="Times New Roman" w:hAnsi="Times New Roman" w:cs="Times New Roman"/>
          <w:color w:val="000000" w:themeColor="text1"/>
        </w:rPr>
        <w:lastRenderedPageBreak/>
        <w:t>Koplīgumā iekļauti arī darba drošības jautājumi, darba tiesisko attiecību izbeigšanas kārtība un kvalifikācijas paaugstināšana.</w:t>
      </w:r>
      <w:r w:rsidR="00E0467B" w:rsidRPr="002D3D68">
        <w:rPr>
          <w:rFonts w:ascii="Times New Roman" w:hAnsi="Times New Roman" w:cs="Times New Roman"/>
          <w:color w:val="000000" w:themeColor="text1"/>
        </w:rPr>
        <w:t xml:space="preserve"> Ko</w:t>
      </w:r>
      <w:r w:rsidRPr="002D3D68">
        <w:rPr>
          <w:rFonts w:ascii="Times New Roman" w:hAnsi="Times New Roman" w:cs="Times New Roman"/>
          <w:color w:val="000000" w:themeColor="text1"/>
        </w:rPr>
        <w:t xml:space="preserve">plīgumos paredzētas piemaksas par papildus veicamiem darbiem un darba kvalitāti, apmaksātus </w:t>
      </w:r>
      <w:r w:rsidRPr="002D3D68">
        <w:rPr>
          <w:rStyle w:val="Izteiksmgs"/>
          <w:rFonts w:ascii="Times New Roman" w:hAnsi="Times New Roman" w:cs="Times New Roman"/>
          <w:b w:val="0"/>
          <w:bCs w:val="0"/>
          <w:color w:val="000000" w:themeColor="text1"/>
          <w:shd w:val="clear" w:color="auto" w:fill="FFFFFF"/>
        </w:rPr>
        <w:t>darbiniekiem kolektīva saliedēšanas pasākumus</w:t>
      </w:r>
      <w:r w:rsidR="00571F5E" w:rsidRPr="002D3D68">
        <w:rPr>
          <w:rStyle w:val="Izteiksmgs"/>
          <w:rFonts w:ascii="Times New Roman" w:hAnsi="Times New Roman" w:cs="Times New Roman"/>
          <w:b w:val="0"/>
          <w:bCs w:val="0"/>
          <w:color w:val="000000" w:themeColor="text1"/>
          <w:shd w:val="clear" w:color="auto" w:fill="FFFFFF"/>
        </w:rPr>
        <w:t>.</w:t>
      </w:r>
    </w:p>
    <w:p w14:paraId="536C0C3E" w14:textId="4B1BF249" w:rsidR="00E0467B" w:rsidRPr="002D3D68" w:rsidRDefault="00E0467B" w:rsidP="00E0467B">
      <w:pPr>
        <w:pStyle w:val="Sarakstarindkopa"/>
        <w:jc w:val="both"/>
        <w:rPr>
          <w:rFonts w:ascii="Times New Roman" w:hAnsi="Times New Roman" w:cs="Times New Roman"/>
          <w:color w:val="000000" w:themeColor="text1"/>
        </w:rPr>
      </w:pPr>
      <w:r w:rsidRPr="002D3D68">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A2AA5C0" wp14:editId="21257851">
                <wp:simplePos x="0" y="0"/>
                <wp:positionH relativeFrom="column">
                  <wp:posOffset>0</wp:posOffset>
                </wp:positionH>
                <wp:positionV relativeFrom="paragraph">
                  <wp:posOffset>0</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67B0E3F" w14:textId="7BE4A48F" w:rsidR="00E0467B" w:rsidRPr="00E0467B" w:rsidRDefault="0038667F" w:rsidP="00E0467B">
                            <w:pPr>
                              <w:jc w:val="both"/>
                              <w:rPr>
                                <w:rFonts w:ascii="Times New Roman" w:hAnsi="Times New Roman" w:cs="Times New Roman"/>
                                <w:color w:val="000000" w:themeColor="text1"/>
                              </w:rPr>
                            </w:pPr>
                            <w:r w:rsidRPr="0038667F">
                              <w:rPr>
                                <w:rFonts w:ascii="Times New Roman" w:hAnsi="Times New Roman" w:cs="Times New Roman"/>
                                <w:b/>
                                <w:bCs/>
                                <w:color w:val="000000" w:themeColor="text1"/>
                              </w:rPr>
                              <w:t xml:space="preserve">Projekta  semināru dalībnieku </w:t>
                            </w:r>
                            <w:r>
                              <w:rPr>
                                <w:rFonts w:ascii="Times New Roman" w:hAnsi="Times New Roman" w:cs="Times New Roman"/>
                                <w:b/>
                                <w:bCs/>
                                <w:color w:val="000000" w:themeColor="text1"/>
                              </w:rPr>
                              <w:t>a</w:t>
                            </w:r>
                            <w:r w:rsidR="00E13FEF">
                              <w:rPr>
                                <w:rFonts w:ascii="Times New Roman" w:hAnsi="Times New Roman" w:cs="Times New Roman"/>
                                <w:b/>
                                <w:bCs/>
                                <w:color w:val="000000" w:themeColor="text1"/>
                              </w:rPr>
                              <w:t>tziņas</w:t>
                            </w:r>
                            <w:r w:rsidR="00E0467B" w:rsidRPr="00E0467B">
                              <w:rPr>
                                <w:rFonts w:ascii="Times New Roman" w:hAnsi="Times New Roman" w:cs="Times New Roman"/>
                                <w:b/>
                                <w:bCs/>
                                <w:color w:val="000000" w:themeColor="text1"/>
                              </w:rPr>
                              <w:t xml:space="preserve">: </w:t>
                            </w:r>
                          </w:p>
                          <w:p w14:paraId="59DE3F15"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Valsts ar Atlīdzības likuma pieņemšanu ir ierobežojusi iespējas koplīgumā vienoties par jautājumiem, kas saistīti ar atlīdzību. Mazinājusi darbinieku un arodbiedrības iesaisti un ietekmi nodarbinātības apstākļu uzlabošanā.</w:t>
                            </w:r>
                          </w:p>
                          <w:p w14:paraId="3E26EB4F"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Pašvaldībās pēdējos gados mazāk ieklausās darbinieku pārstāvju viedoklī un ar sociālā dialoga starpniecību retāk risina darba apstākļu sakārtošanas jautājumus, diemžēl, arī koplīguma pārrunas kolektīvos ir  zemākas  kvalitātes.</w:t>
                            </w:r>
                          </w:p>
                          <w:p w14:paraId="761E1801"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Koplīguma sarunas un koplīguma noslēgšanu īsteno arodbiedrības organizācijas, bet iegūtās koplīguma garantijas ir attiecināmas uz visiem darbiniekiem. Tas neveicina jaunu biedru piesaisti arodbiedrībai.</w:t>
                            </w:r>
                          </w:p>
                          <w:p w14:paraId="7B8BC430"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Pašvaldībās valda mīts, ka politiķu apstiprinātie sociālo garantiju un darba samaksas nolikumi ir līdzvērtīgi darba koplīgumam, jo pašvaldībās nav iedzīvināta sociālā dialoga prakse, darbinieku tiesības uz informēšanu, uzklausīšanu un līdzdalību.</w:t>
                            </w:r>
                          </w:p>
                          <w:p w14:paraId="3BF25FF2"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Civilizēta darba attiecību izbeigšana (abu pušu vienošanās) ir labākais veids.</w:t>
                            </w:r>
                          </w:p>
                          <w:p w14:paraId="5C57A027" w14:textId="77777777" w:rsidR="00E0467B" w:rsidRPr="00CC23B6" w:rsidRDefault="00E0467B" w:rsidP="00CC23B6">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Maz tiek popularizēta labā prakse par  koplīgumu kā kolektīvo aizsardzības sistēmu.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2AA5C0" id="Text Box 28" o:spid="_x0000_s1044" type="#_x0000_t202" style="position:absolute;left:0;text-align:left;margin-left:0;margin-top:0;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hkKg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BXL&#10;HTreQnVEIBz0M+ItXyvM/8h8eGEOhwIbxEEPz3hIDVgUnCRKanC//nYf/ZErtFLS4pCV1OAWUKK/&#10;G+TwbjydxplMyvTmywQVd23ZXlvMvlkB9jnGhbI8idE/6EGUDpo33IZlfBNNzHB8uaRhEFehH3zc&#10;Ji6Wy+SEU2hZeDQby2PqAdXX7o05e2IrINFPMAwjK96R1vvGSG+X+4DUJUYjzD2mJ/RxghM5p22L&#10;K3KtJ6/LP2HxGw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1yYYZCoCAABbBAAADgAAAAAAAAAAAAAAAAAuAgAAZHJzL2Uyb0RvYy54&#10;bWxQSwECLQAUAAYACAAAACEAtwwDCNcAAAAFAQAADwAAAAAAAAAAAAAAAACEBAAAZHJzL2Rvd25y&#10;ZXYueG1sUEsFBgAAAAAEAAQA8wAAAIgFAAAAAA==&#10;" filled="f" strokeweight=".5pt">
                <v:textbox style="mso-fit-shape-to-text:t">
                  <w:txbxContent>
                    <w:p w14:paraId="267B0E3F" w14:textId="7BE4A48F" w:rsidR="00E0467B" w:rsidRPr="00E0467B" w:rsidRDefault="0038667F" w:rsidP="00E0467B">
                      <w:pPr>
                        <w:jc w:val="both"/>
                        <w:rPr>
                          <w:rFonts w:ascii="Times New Roman" w:hAnsi="Times New Roman" w:cs="Times New Roman"/>
                          <w:color w:val="000000" w:themeColor="text1"/>
                        </w:rPr>
                      </w:pPr>
                      <w:r w:rsidRPr="0038667F">
                        <w:rPr>
                          <w:rFonts w:ascii="Times New Roman" w:hAnsi="Times New Roman" w:cs="Times New Roman"/>
                          <w:b/>
                          <w:bCs/>
                          <w:color w:val="000000" w:themeColor="text1"/>
                        </w:rPr>
                        <w:t xml:space="preserve">Projekta  semināru dalībnieku </w:t>
                      </w:r>
                      <w:r>
                        <w:rPr>
                          <w:rFonts w:ascii="Times New Roman" w:hAnsi="Times New Roman" w:cs="Times New Roman"/>
                          <w:b/>
                          <w:bCs/>
                          <w:color w:val="000000" w:themeColor="text1"/>
                        </w:rPr>
                        <w:t>a</w:t>
                      </w:r>
                      <w:r w:rsidR="00E13FEF">
                        <w:rPr>
                          <w:rFonts w:ascii="Times New Roman" w:hAnsi="Times New Roman" w:cs="Times New Roman"/>
                          <w:b/>
                          <w:bCs/>
                          <w:color w:val="000000" w:themeColor="text1"/>
                        </w:rPr>
                        <w:t>tziņas</w:t>
                      </w:r>
                      <w:r w:rsidR="00E0467B" w:rsidRPr="00E0467B">
                        <w:rPr>
                          <w:rFonts w:ascii="Times New Roman" w:hAnsi="Times New Roman" w:cs="Times New Roman"/>
                          <w:b/>
                          <w:bCs/>
                          <w:color w:val="000000" w:themeColor="text1"/>
                        </w:rPr>
                        <w:t xml:space="preserve">: </w:t>
                      </w:r>
                    </w:p>
                    <w:p w14:paraId="59DE3F15"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Valsts ar Atlīdzības likuma pieņemšanu ir ierobežojusi iespējas koplīgumā vienoties par jautājumiem, kas saistīti ar atlīdzību. Mazinājusi darbinieku un arodbiedrības iesaisti un ietekmi nodarbinātības apstākļu uzlabošanā.</w:t>
                      </w:r>
                    </w:p>
                    <w:p w14:paraId="3E26EB4F"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Pašvaldībās pēdējos gados mazāk ieklausās darbinieku pārstāvju viedoklī un ar sociālā dialoga starpniecību retāk risina darba apstākļu sakārtošanas jautājumus, diemžēl, arī koplīguma pārrunas kolektīvos ir  zemākas  kvalitātes.</w:t>
                      </w:r>
                    </w:p>
                    <w:p w14:paraId="761E1801"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Koplīguma sarunas un koplīguma noslēgšanu īsteno arodbiedrības organizācijas, bet iegūtās koplīguma garantijas ir attiecināmas uz visiem darbiniekiem. Tas neveicina jaunu biedru piesaisti arodbiedrībai.</w:t>
                      </w:r>
                    </w:p>
                    <w:p w14:paraId="7B8BC430"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Pašvaldībās valda mīts, ka politiķu apstiprinātie sociālo garantiju un darba samaksas nolikumi ir līdzvērtīgi darba koplīgumam, jo pašvaldībās nav iedzīvināta sociālā dialoga prakse, darbinieku tiesības uz informēšanu, uzklausīšanu un līdzdalību.</w:t>
                      </w:r>
                    </w:p>
                    <w:p w14:paraId="3BF25FF2" w14:textId="77777777" w:rsidR="00E0467B" w:rsidRPr="00E0467B" w:rsidRDefault="00E0467B" w:rsidP="00E0467B">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Civilizēta darba attiecību izbeigšana (abu pušu vienošanās) ir labākais veids.</w:t>
                      </w:r>
                    </w:p>
                    <w:p w14:paraId="5C57A027" w14:textId="77777777" w:rsidR="00E0467B" w:rsidRPr="00CC23B6" w:rsidRDefault="00E0467B" w:rsidP="00CC23B6">
                      <w:pPr>
                        <w:pStyle w:val="Sarakstarindkopa"/>
                        <w:numPr>
                          <w:ilvl w:val="0"/>
                          <w:numId w:val="25"/>
                        </w:numPr>
                        <w:jc w:val="both"/>
                        <w:rPr>
                          <w:rFonts w:ascii="Times New Roman" w:hAnsi="Times New Roman" w:cs="Times New Roman"/>
                          <w:color w:val="000000" w:themeColor="text1"/>
                        </w:rPr>
                      </w:pPr>
                      <w:r w:rsidRPr="00E0467B">
                        <w:rPr>
                          <w:rFonts w:ascii="Times New Roman" w:hAnsi="Times New Roman" w:cs="Times New Roman"/>
                          <w:color w:val="000000" w:themeColor="text1"/>
                        </w:rPr>
                        <w:t>Maz tiek popularizēta labā prakse par  koplīgumu kā kolektīvo aizsardzības sistēmu.</w:t>
                      </w:r>
                    </w:p>
                  </w:txbxContent>
                </v:textbox>
                <w10:wrap type="square"/>
              </v:shape>
            </w:pict>
          </mc:Fallback>
        </mc:AlternateContent>
      </w:r>
    </w:p>
    <w:p w14:paraId="6BC0F509" w14:textId="77777777" w:rsidR="00E0467B" w:rsidRPr="002D3D68" w:rsidRDefault="00E0467B">
      <w:pPr>
        <w:rPr>
          <w:rFonts w:ascii="Times New Roman" w:hAnsi="Times New Roman" w:cs="Times New Roman"/>
          <w:b/>
          <w:bCs/>
          <w:color w:val="000000" w:themeColor="text1"/>
        </w:rPr>
      </w:pPr>
      <w:r w:rsidRPr="002D3D68">
        <w:rPr>
          <w:rFonts w:ascii="Times New Roman" w:hAnsi="Times New Roman" w:cs="Times New Roman"/>
          <w:b/>
          <w:bCs/>
          <w:color w:val="000000" w:themeColor="text1"/>
        </w:rPr>
        <w:br w:type="page"/>
      </w:r>
    </w:p>
    <w:p w14:paraId="2E7F2962" w14:textId="5A13B30B" w:rsidR="00E0467B" w:rsidRPr="002D3D68" w:rsidRDefault="008C2488" w:rsidP="007E2774">
      <w:pPr>
        <w:pStyle w:val="Virsraksts1"/>
        <w:jc w:val="center"/>
        <w:rPr>
          <w:rFonts w:ascii="Times New Roman" w:hAnsi="Times New Roman" w:cs="Times New Roman"/>
          <w:b/>
          <w:bCs/>
        </w:rPr>
      </w:pPr>
      <w:bookmarkStart w:id="18" w:name="_Toc97898294"/>
      <w:r w:rsidRPr="002D3D68">
        <w:rPr>
          <w:rFonts w:ascii="Times New Roman" w:hAnsi="Times New Roman" w:cs="Times New Roman"/>
          <w:b/>
          <w:bCs/>
        </w:rPr>
        <w:lastRenderedPageBreak/>
        <w:t>3.</w:t>
      </w:r>
      <w:r w:rsidR="00E0467B" w:rsidRPr="002D3D68">
        <w:rPr>
          <w:rFonts w:ascii="Times New Roman" w:hAnsi="Times New Roman" w:cs="Times New Roman"/>
          <w:b/>
          <w:bCs/>
        </w:rPr>
        <w:t xml:space="preserve"> </w:t>
      </w:r>
      <w:r w:rsidRPr="002D3D68">
        <w:rPr>
          <w:rFonts w:ascii="Times New Roman" w:hAnsi="Times New Roman" w:cs="Times New Roman"/>
          <w:b/>
          <w:bCs/>
        </w:rPr>
        <w:t>REKOMENDĀCIJAS</w:t>
      </w:r>
      <w:bookmarkEnd w:id="18"/>
    </w:p>
    <w:p w14:paraId="43FF5B9A" w14:textId="45407A24" w:rsidR="008C2488" w:rsidRPr="002D3D68" w:rsidRDefault="008C2488" w:rsidP="005D7703">
      <w:pPr>
        <w:pStyle w:val="Sarakstarindkopa"/>
        <w:ind w:left="0"/>
        <w:jc w:val="both"/>
        <w:rPr>
          <w:rFonts w:ascii="Times New Roman" w:hAnsi="Times New Roman" w:cs="Times New Roman"/>
          <w:b/>
          <w:bCs/>
          <w:color w:val="000000" w:themeColor="text1"/>
        </w:rPr>
      </w:pPr>
      <w:r w:rsidRPr="002D3D68">
        <w:rPr>
          <w:rFonts w:ascii="Times New Roman" w:hAnsi="Times New Roman" w:cs="Times New Roman"/>
          <w:b/>
          <w:bCs/>
          <w:color w:val="000000" w:themeColor="text1"/>
        </w:rPr>
        <w:t>Ieteikumi cienīga darba principu izmantošanai sociālajā sektorā strādājošo darba vides uzlabošanai</w:t>
      </w:r>
      <w:r w:rsidR="00E0467B" w:rsidRPr="002D3D68">
        <w:rPr>
          <w:rFonts w:ascii="Times New Roman" w:hAnsi="Times New Roman" w:cs="Times New Roman"/>
          <w:b/>
          <w:bCs/>
          <w:color w:val="000000" w:themeColor="text1"/>
        </w:rPr>
        <w:t>:</w:t>
      </w:r>
    </w:p>
    <w:p w14:paraId="559A8D3F" w14:textId="77777777" w:rsidR="00E0467B" w:rsidRPr="002D3D68" w:rsidRDefault="00E0467B" w:rsidP="005D7703">
      <w:pPr>
        <w:pStyle w:val="Sarakstarindkopa"/>
        <w:ind w:left="0"/>
        <w:jc w:val="both"/>
        <w:rPr>
          <w:rFonts w:ascii="Times New Roman" w:hAnsi="Times New Roman" w:cs="Times New Roman"/>
          <w:b/>
          <w:bCs/>
          <w:color w:val="000000" w:themeColor="text1"/>
        </w:rPr>
      </w:pPr>
    </w:p>
    <w:p w14:paraId="366A0494" w14:textId="77777777" w:rsidR="008C2488" w:rsidRPr="002D3D68" w:rsidRDefault="008C2488" w:rsidP="005D7703">
      <w:pPr>
        <w:pStyle w:val="Sarakstarindkopa"/>
        <w:numPr>
          <w:ilvl w:val="0"/>
          <w:numId w:val="15"/>
        </w:numPr>
        <w:jc w:val="both"/>
        <w:rPr>
          <w:rFonts w:ascii="Times New Roman" w:hAnsi="Times New Roman" w:cs="Times New Roman"/>
          <w:b/>
          <w:bCs/>
          <w:color w:val="000000" w:themeColor="text1"/>
        </w:rPr>
      </w:pPr>
      <w:r w:rsidRPr="002D3D68">
        <w:rPr>
          <w:rFonts w:ascii="Times New Roman" w:hAnsi="Times New Roman" w:cs="Times New Roman"/>
          <w:color w:val="000000" w:themeColor="text1"/>
        </w:rPr>
        <w:t>Attīstīt tādu pašvaldības pārvaldes kultūru, kas ir atvērta, elastīga, uz sadarbību vērsta, vienlaikus saglabājot stabilitāti.</w:t>
      </w:r>
    </w:p>
    <w:p w14:paraId="1C3E6F3E" w14:textId="77777777" w:rsidR="008C2488" w:rsidRPr="002D3D68" w:rsidRDefault="008C2488" w:rsidP="005D7703">
      <w:pPr>
        <w:pStyle w:val="Sarakstarindkopa"/>
        <w:numPr>
          <w:ilvl w:val="0"/>
          <w:numId w:val="15"/>
        </w:numPr>
        <w:jc w:val="both"/>
        <w:rPr>
          <w:rFonts w:ascii="Times New Roman" w:hAnsi="Times New Roman" w:cs="Times New Roman"/>
          <w:b/>
          <w:bCs/>
          <w:color w:val="000000" w:themeColor="text1"/>
        </w:rPr>
      </w:pPr>
      <w:r w:rsidRPr="002D3D68">
        <w:rPr>
          <w:rFonts w:ascii="Times New Roman" w:hAnsi="Times New Roman" w:cs="Times New Roman"/>
          <w:color w:val="000000" w:themeColor="text1"/>
        </w:rPr>
        <w:t>Pieņemot pārmaiņu izaicinājumus, atrast līdzsvaru starp tradicionālajām pārvaldi</w:t>
      </w:r>
    </w:p>
    <w:p w14:paraId="223E7052" w14:textId="77777777" w:rsidR="008C2488" w:rsidRPr="002D3D68" w:rsidRDefault="008C2488" w:rsidP="005D7703">
      <w:pPr>
        <w:pStyle w:val="Sarakstarindkopa"/>
        <w:jc w:val="both"/>
        <w:rPr>
          <w:rFonts w:ascii="Times New Roman" w:hAnsi="Times New Roman" w:cs="Times New Roman"/>
          <w:color w:val="000000" w:themeColor="text1"/>
        </w:rPr>
      </w:pPr>
      <w:r w:rsidRPr="002D3D68">
        <w:rPr>
          <w:rFonts w:ascii="Times New Roman" w:hAnsi="Times New Roman" w:cs="Times New Roman"/>
          <w:color w:val="000000" w:themeColor="text1"/>
        </w:rPr>
        <w:t>raksturojošām vērtībām (stabilitāti likumību u.tml.) un vērtībām, kas saistītas ar inovācijām un orientāciju uz cilvēkresursu attīstību.</w:t>
      </w:r>
    </w:p>
    <w:p w14:paraId="0D4C5AB5" w14:textId="3E76D5B9" w:rsidR="00E0467B" w:rsidRPr="002D3D68" w:rsidRDefault="008C2488" w:rsidP="001559A6">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Veidot pašvaldības pārvaldi attiecībās ar sabiedrību (ārējā dimensija) un iekšējo darba kultūru un attiecības (iekšējā dimensija), nosakot 3 – 5 vērtības, kas ir saprotami aprakstītas un raksturo konkrētās pašvaldības pārvaldes kā vienotas organizācijas kopējo darba garu un būtību.</w:t>
      </w:r>
    </w:p>
    <w:p w14:paraId="5647C55B" w14:textId="18D43DBD" w:rsidR="008C2488" w:rsidRPr="002D3D68" w:rsidRDefault="008C2488" w:rsidP="001559A6">
      <w:pPr>
        <w:pStyle w:val="Sarakstarindkopa"/>
        <w:jc w:val="both"/>
        <w:rPr>
          <w:rFonts w:ascii="Times New Roman" w:hAnsi="Times New Roman" w:cs="Times New Roman"/>
          <w:color w:val="000000" w:themeColor="text1"/>
        </w:rPr>
      </w:pPr>
      <w:r w:rsidRPr="002D3D68">
        <w:rPr>
          <w:rFonts w:ascii="Times New Roman" w:hAnsi="Times New Roman" w:cs="Times New Roman"/>
          <w:i/>
          <w:iCs/>
          <w:color w:val="000000" w:themeColor="text1"/>
        </w:rPr>
        <w:t>Piemēram,</w:t>
      </w:r>
      <w:r w:rsidRPr="002D3D68">
        <w:rPr>
          <w:rFonts w:ascii="Times New Roman" w:hAnsi="Times New Roman" w:cs="Times New Roman"/>
          <w:color w:val="000000" w:themeColor="text1"/>
        </w:rPr>
        <w:t xml:space="preserve"> morāli ētiskās vērtības (godīgums, taisnīgums,  atklātība, atbildība, lojalitāte, izcilība, cieņa, krietnums); demokrātiskās vērtības (likumu vara, neitralitāte, </w:t>
      </w:r>
      <w:proofErr w:type="spellStart"/>
      <w:r w:rsidRPr="002D3D68">
        <w:rPr>
          <w:rFonts w:ascii="Times New Roman" w:hAnsi="Times New Roman" w:cs="Times New Roman"/>
          <w:color w:val="000000" w:themeColor="text1"/>
        </w:rPr>
        <w:t>atvērtība</w:t>
      </w:r>
      <w:proofErr w:type="spellEnd"/>
      <w:r w:rsidRPr="002D3D68">
        <w:rPr>
          <w:rFonts w:ascii="Times New Roman" w:hAnsi="Times New Roman" w:cs="Times New Roman"/>
          <w:color w:val="000000" w:themeColor="text1"/>
        </w:rPr>
        <w:t>, atsaucība, reprezentativitāte, likumība, arī lojalitāte, atbildība); profesionālās vērtības (efektivitāte, ražīgums, līderība, inovācija, kvalitāte, radošums, izcilība, pakalpojuma nodrošināšana); uz cilvēku orientētās vērtības (rūpes, iecietība, pieklājība, līdzjūtība, drosme, labvēlīgums, humānisms, arī taisnīgums)</w:t>
      </w:r>
    </w:p>
    <w:p w14:paraId="1A6B17F1" w14:textId="77777777" w:rsidR="008C2488" w:rsidRPr="002D3D68" w:rsidRDefault="008C2488" w:rsidP="005D7703">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Ilgtermiņā visas vērtības  iedzīvināt pašvaldības pārvaldes ikdienas darbā, attiecībās ar sabiedrību un darbinieku uzvedībā, nevis ļaut eksistēt tikai „uz papīra”. Pierādījums tam ir pašu darbinieku gatavība un rūpes par vērtību kodeksa ievērošanu.</w:t>
      </w:r>
    </w:p>
    <w:p w14:paraId="198230E6" w14:textId="0015ABD2" w:rsidR="008C2488" w:rsidRPr="002D3D68" w:rsidRDefault="008C2488" w:rsidP="005D7703">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Vērtības  attīstīt pašvaldības kultūrā, stiprinot uz vērtībām balstītu līderības stilu </w:t>
      </w:r>
      <w:r w:rsidR="00BB3051">
        <w:rPr>
          <w:rFonts w:ascii="Times New Roman" w:hAnsi="Times New Roman" w:cs="Times New Roman"/>
          <w:color w:val="000000" w:themeColor="text1"/>
        </w:rPr>
        <w:t xml:space="preserve">arī </w:t>
      </w:r>
      <w:r w:rsidRPr="002D3D68">
        <w:rPr>
          <w:rFonts w:ascii="Times New Roman" w:hAnsi="Times New Roman" w:cs="Times New Roman"/>
          <w:color w:val="000000" w:themeColor="text1"/>
        </w:rPr>
        <w:t xml:space="preserve"> savstarpējās attiecībās, īstenot tās arī personāla vadības procesos.</w:t>
      </w:r>
    </w:p>
    <w:p w14:paraId="329AB1CF" w14:textId="27AB2E63" w:rsidR="008C2488" w:rsidRDefault="008C2488" w:rsidP="005D7703">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Noteikt personāla politikas  vadlīnijas (vērtības) un pamatprincipus attieksmē pret darbiniekiem</w:t>
      </w:r>
    </w:p>
    <w:p w14:paraId="6D1F4CA0" w14:textId="71C8FC9A" w:rsidR="0042475E" w:rsidRPr="002D3D68" w:rsidRDefault="00B44697" w:rsidP="005D7703">
      <w:pPr>
        <w:pStyle w:val="Sarakstarindkop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Mērķtiecīgi un regulāri izglītot vadītājus </w:t>
      </w:r>
      <w:proofErr w:type="spellStart"/>
      <w:r>
        <w:rPr>
          <w:rFonts w:ascii="Times New Roman" w:hAnsi="Times New Roman" w:cs="Times New Roman"/>
          <w:color w:val="000000" w:themeColor="text1"/>
        </w:rPr>
        <w:t>personālpolitikas</w:t>
      </w:r>
      <w:proofErr w:type="spellEnd"/>
      <w:r>
        <w:rPr>
          <w:rFonts w:ascii="Times New Roman" w:hAnsi="Times New Roman" w:cs="Times New Roman"/>
          <w:color w:val="000000" w:themeColor="text1"/>
        </w:rPr>
        <w:t xml:space="preserve"> jautājumos</w:t>
      </w:r>
      <w:r w:rsidR="006B499C">
        <w:rPr>
          <w:rFonts w:ascii="Times New Roman" w:hAnsi="Times New Roman" w:cs="Times New Roman"/>
          <w:color w:val="000000" w:themeColor="text1"/>
        </w:rPr>
        <w:t xml:space="preserve">, jo zinoši un stabili vadītāji </w:t>
      </w:r>
      <w:r w:rsidR="00667F75">
        <w:rPr>
          <w:rFonts w:ascii="Times New Roman" w:hAnsi="Times New Roman" w:cs="Times New Roman"/>
          <w:color w:val="000000" w:themeColor="text1"/>
        </w:rPr>
        <w:t xml:space="preserve">ir </w:t>
      </w:r>
      <w:r w:rsidR="006B499C">
        <w:rPr>
          <w:rFonts w:ascii="Times New Roman" w:hAnsi="Times New Roman" w:cs="Times New Roman"/>
          <w:color w:val="000000" w:themeColor="text1"/>
        </w:rPr>
        <w:t>veiksmīgāk</w:t>
      </w:r>
      <w:r w:rsidR="00667F75">
        <w:rPr>
          <w:rFonts w:ascii="Times New Roman" w:hAnsi="Times New Roman" w:cs="Times New Roman"/>
          <w:color w:val="000000" w:themeColor="text1"/>
        </w:rPr>
        <w:t>i pārmaiņu procesos</w:t>
      </w:r>
    </w:p>
    <w:p w14:paraId="73A42C43" w14:textId="583123A0" w:rsidR="008C2488" w:rsidRDefault="008C2488" w:rsidP="005D7703">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Pāriet uz darbinieku iesaisti procesos un darbinieku pieredzes attīstīšanu visos līmeņos</w:t>
      </w:r>
    </w:p>
    <w:p w14:paraId="70308E7C" w14:textId="2BF2E1FF" w:rsidR="00C949A4" w:rsidRDefault="00C949A4" w:rsidP="005D7703">
      <w:pPr>
        <w:pStyle w:val="Sarakstarindkop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Raudzīties, lai</w:t>
      </w:r>
      <w:r w:rsidR="00001B0E">
        <w:rPr>
          <w:rFonts w:ascii="Times New Roman" w:hAnsi="Times New Roman" w:cs="Times New Roman"/>
          <w:color w:val="000000" w:themeColor="text1"/>
        </w:rPr>
        <w:t xml:space="preserve"> visu līmeņu darbiniekiem ir izlīdzsvarota </w:t>
      </w:r>
      <w:r w:rsidR="00C472DF">
        <w:rPr>
          <w:rFonts w:ascii="Times New Roman" w:hAnsi="Times New Roman" w:cs="Times New Roman"/>
          <w:color w:val="000000" w:themeColor="text1"/>
        </w:rPr>
        <w:t>darba noslodze</w:t>
      </w:r>
      <w:r w:rsidR="008D56FF">
        <w:rPr>
          <w:rFonts w:ascii="Times New Roman" w:hAnsi="Times New Roman" w:cs="Times New Roman"/>
          <w:color w:val="000000" w:themeColor="text1"/>
        </w:rPr>
        <w:t xml:space="preserve"> un atbildības pak</w:t>
      </w:r>
      <w:r w:rsidR="0075554E">
        <w:rPr>
          <w:rFonts w:ascii="Times New Roman" w:hAnsi="Times New Roman" w:cs="Times New Roman"/>
          <w:color w:val="000000" w:themeColor="text1"/>
        </w:rPr>
        <w:t>āpe</w:t>
      </w:r>
      <w:r w:rsidR="00C472DF">
        <w:rPr>
          <w:rFonts w:ascii="Times New Roman" w:hAnsi="Times New Roman" w:cs="Times New Roman"/>
          <w:color w:val="000000" w:themeColor="text1"/>
        </w:rPr>
        <w:t>, nosakot taisnīgu atlīdzību</w:t>
      </w:r>
      <w:r w:rsidR="008D56FF">
        <w:rPr>
          <w:rFonts w:ascii="Times New Roman" w:hAnsi="Times New Roman" w:cs="Times New Roman"/>
          <w:color w:val="000000" w:themeColor="text1"/>
        </w:rPr>
        <w:t xml:space="preserve"> par paveikto uzdevumu izpildi</w:t>
      </w:r>
    </w:p>
    <w:p w14:paraId="1FD4BBB8" w14:textId="6D48A87E" w:rsidR="00E64F5F" w:rsidRPr="002D3D68" w:rsidRDefault="00920A80" w:rsidP="005D7703">
      <w:pPr>
        <w:pStyle w:val="Sarakstarindkop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Pēc iespējas, veidot ergonomisku, kvalitatīvu darba vidi</w:t>
      </w:r>
      <w:r w:rsidR="00C550B1">
        <w:rPr>
          <w:rFonts w:ascii="Times New Roman" w:hAnsi="Times New Roman" w:cs="Times New Roman"/>
          <w:color w:val="000000" w:themeColor="text1"/>
        </w:rPr>
        <w:t xml:space="preserve"> un labvēlīgu mikroklimatu katrā darba vietā</w:t>
      </w:r>
    </w:p>
    <w:p w14:paraId="7C42ECEA" w14:textId="43CFC476" w:rsidR="008C2488" w:rsidRDefault="008C2488" w:rsidP="005D7703">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Pēc iespējas izmantot </w:t>
      </w:r>
      <w:proofErr w:type="spellStart"/>
      <w:r w:rsidRPr="002D3D68">
        <w:rPr>
          <w:rFonts w:ascii="Times New Roman" w:hAnsi="Times New Roman" w:cs="Times New Roman"/>
          <w:color w:val="000000" w:themeColor="text1"/>
        </w:rPr>
        <w:t>digitalizāciju</w:t>
      </w:r>
      <w:proofErr w:type="spellEnd"/>
      <w:r w:rsidRPr="002D3D68">
        <w:rPr>
          <w:rFonts w:ascii="Times New Roman" w:hAnsi="Times New Roman" w:cs="Times New Roman"/>
          <w:color w:val="000000" w:themeColor="text1"/>
        </w:rPr>
        <w:t>, mākslīgo intelektu, lai atvieglotu darbinieku ikdienu.</w:t>
      </w:r>
    </w:p>
    <w:p w14:paraId="14B0AC00" w14:textId="7F07A9CF" w:rsidR="00C56126" w:rsidRPr="002D3D68" w:rsidRDefault="00C56126" w:rsidP="005D7703">
      <w:pPr>
        <w:pStyle w:val="Sarakstarindkop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Mazināt nevajadzīgu stresu, lai nodrošinātu</w:t>
      </w:r>
      <w:r w:rsidR="009153E5">
        <w:rPr>
          <w:rFonts w:ascii="Times New Roman" w:hAnsi="Times New Roman" w:cs="Times New Roman"/>
          <w:color w:val="000000" w:themeColor="text1"/>
        </w:rPr>
        <w:t>, pēc iespējas, produktīvāku darbu</w:t>
      </w:r>
    </w:p>
    <w:p w14:paraId="2E87C079" w14:textId="77777777" w:rsidR="008C2488" w:rsidRPr="002D3D68" w:rsidRDefault="008C2488" w:rsidP="005D7703">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Vadītājiem pieņemt izaicinājumu un domāt par vadības pieejas maiņu attālinātā darba apstākļos, labāko pieredzi izmantot </w:t>
      </w:r>
      <w:proofErr w:type="spellStart"/>
      <w:r w:rsidRPr="002D3D68">
        <w:rPr>
          <w:rFonts w:ascii="Times New Roman" w:hAnsi="Times New Roman" w:cs="Times New Roman"/>
          <w:color w:val="000000" w:themeColor="text1"/>
        </w:rPr>
        <w:t>pēcpandēmijas</w:t>
      </w:r>
      <w:proofErr w:type="spellEnd"/>
      <w:r w:rsidRPr="002D3D68">
        <w:rPr>
          <w:rFonts w:ascii="Times New Roman" w:hAnsi="Times New Roman" w:cs="Times New Roman"/>
          <w:color w:val="000000" w:themeColor="text1"/>
        </w:rPr>
        <w:t xml:space="preserve"> laikā</w:t>
      </w:r>
    </w:p>
    <w:p w14:paraId="3F7E9B2B" w14:textId="7FB762F2" w:rsidR="008C2488" w:rsidRDefault="008C2488" w:rsidP="00E0467B">
      <w:pPr>
        <w:pStyle w:val="Sarakstarindkopa"/>
        <w:numPr>
          <w:ilvl w:val="0"/>
          <w:numId w:val="8"/>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Stiprināt personāla politiku un visos līmeņos veidot  </w:t>
      </w:r>
      <w:proofErr w:type="spellStart"/>
      <w:r w:rsidRPr="002D3D68">
        <w:rPr>
          <w:rFonts w:ascii="Times New Roman" w:hAnsi="Times New Roman" w:cs="Times New Roman"/>
          <w:color w:val="000000" w:themeColor="text1"/>
        </w:rPr>
        <w:t>cieņpilnu</w:t>
      </w:r>
      <w:proofErr w:type="spellEnd"/>
      <w:r w:rsidRPr="002D3D68">
        <w:rPr>
          <w:rFonts w:ascii="Times New Roman" w:hAnsi="Times New Roman" w:cs="Times New Roman"/>
          <w:color w:val="000000" w:themeColor="text1"/>
        </w:rPr>
        <w:t xml:space="preserve"> attieksmi (attieksme, kas orientēta uz maksimāli daudzu darbinieku labumu, nediskriminējoša attieksme, vienlīdz objektīva un taisnīga kā pret klientiem, tā pret darbiniekiem)</w:t>
      </w:r>
    </w:p>
    <w:p w14:paraId="1FD28617" w14:textId="77777777" w:rsidR="002947A6" w:rsidRDefault="00707CC8" w:rsidP="00E0467B">
      <w:pPr>
        <w:pStyle w:val="Sarakstarindkop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Veidot saprotamu un  taisnīgu s</w:t>
      </w:r>
      <w:r w:rsidR="0061486F">
        <w:rPr>
          <w:rFonts w:ascii="Times New Roman" w:hAnsi="Times New Roman" w:cs="Times New Roman"/>
          <w:color w:val="000000" w:themeColor="text1"/>
        </w:rPr>
        <w:t xml:space="preserve">ociālās jomas </w:t>
      </w:r>
      <w:r>
        <w:rPr>
          <w:rFonts w:ascii="Times New Roman" w:hAnsi="Times New Roman" w:cs="Times New Roman"/>
          <w:color w:val="000000" w:themeColor="text1"/>
        </w:rPr>
        <w:t>attīstības politiku katrā pašvaldībā</w:t>
      </w:r>
    </w:p>
    <w:p w14:paraId="395BCF35" w14:textId="185918FA" w:rsidR="0061486F" w:rsidRDefault="0033285B" w:rsidP="00E0467B">
      <w:pPr>
        <w:pStyle w:val="Sarakstarindkop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Izglītot </w:t>
      </w:r>
      <w:r w:rsidR="009212CC">
        <w:rPr>
          <w:rFonts w:ascii="Times New Roman" w:hAnsi="Times New Roman" w:cs="Times New Roman"/>
          <w:color w:val="000000" w:themeColor="text1"/>
        </w:rPr>
        <w:t>darba devējus, arodbiedrības</w:t>
      </w:r>
      <w:r w:rsidR="00895424">
        <w:rPr>
          <w:rFonts w:ascii="Times New Roman" w:hAnsi="Times New Roman" w:cs="Times New Roman"/>
          <w:color w:val="000000" w:themeColor="text1"/>
        </w:rPr>
        <w:t xml:space="preserve"> </w:t>
      </w:r>
      <w:r w:rsidR="009212CC">
        <w:rPr>
          <w:rFonts w:ascii="Times New Roman" w:hAnsi="Times New Roman" w:cs="Times New Roman"/>
          <w:color w:val="000000" w:themeColor="text1"/>
        </w:rPr>
        <w:t>vadītājus un darbinieku pārstā</w:t>
      </w:r>
      <w:r w:rsidR="00895424">
        <w:rPr>
          <w:rFonts w:ascii="Times New Roman" w:hAnsi="Times New Roman" w:cs="Times New Roman"/>
          <w:color w:val="000000" w:themeColor="text1"/>
        </w:rPr>
        <w:t>v</w:t>
      </w:r>
      <w:r w:rsidR="009212CC">
        <w:rPr>
          <w:rFonts w:ascii="Times New Roman" w:hAnsi="Times New Roman" w:cs="Times New Roman"/>
          <w:color w:val="000000" w:themeColor="text1"/>
        </w:rPr>
        <w:t xml:space="preserve">jus </w:t>
      </w:r>
      <w:r w:rsidR="00707CC8">
        <w:rPr>
          <w:rFonts w:ascii="Times New Roman" w:hAnsi="Times New Roman" w:cs="Times New Roman"/>
          <w:color w:val="000000" w:themeColor="text1"/>
        </w:rPr>
        <w:t xml:space="preserve"> </w:t>
      </w:r>
      <w:r w:rsidR="00895424">
        <w:rPr>
          <w:rFonts w:ascii="Times New Roman" w:hAnsi="Times New Roman" w:cs="Times New Roman"/>
          <w:color w:val="000000" w:themeColor="text1"/>
        </w:rPr>
        <w:t>sociālā dialoga jautājumos</w:t>
      </w:r>
      <w:r w:rsidR="007E3E65">
        <w:rPr>
          <w:rFonts w:ascii="Times New Roman" w:hAnsi="Times New Roman" w:cs="Times New Roman"/>
          <w:color w:val="000000" w:themeColor="text1"/>
        </w:rPr>
        <w:t>, kas palīdzētu  veicināt lab</w:t>
      </w:r>
      <w:r w:rsidR="00F81AF1">
        <w:rPr>
          <w:rFonts w:ascii="Times New Roman" w:hAnsi="Times New Roman" w:cs="Times New Roman"/>
          <w:color w:val="000000" w:themeColor="text1"/>
        </w:rPr>
        <w:t>u</w:t>
      </w:r>
      <w:r w:rsidR="007E3E65">
        <w:rPr>
          <w:rFonts w:ascii="Times New Roman" w:hAnsi="Times New Roman" w:cs="Times New Roman"/>
          <w:color w:val="000000" w:themeColor="text1"/>
        </w:rPr>
        <w:t xml:space="preserve"> pārvaldīb</w:t>
      </w:r>
      <w:r w:rsidR="00F81AF1">
        <w:rPr>
          <w:rFonts w:ascii="Times New Roman" w:hAnsi="Times New Roman" w:cs="Times New Roman"/>
          <w:color w:val="000000" w:themeColor="text1"/>
        </w:rPr>
        <w:t>u pašvaldībās</w:t>
      </w:r>
    </w:p>
    <w:p w14:paraId="2D1FE8AB" w14:textId="77777777" w:rsidR="00AB6522" w:rsidRPr="002D3D68" w:rsidRDefault="00AB6522" w:rsidP="00B777FA">
      <w:pPr>
        <w:pStyle w:val="Sarakstarindkopa"/>
        <w:jc w:val="both"/>
        <w:rPr>
          <w:rFonts w:ascii="Times New Roman" w:hAnsi="Times New Roman" w:cs="Times New Roman"/>
          <w:color w:val="000000" w:themeColor="text1"/>
        </w:rPr>
      </w:pPr>
    </w:p>
    <w:p w14:paraId="7713980F" w14:textId="77777777" w:rsidR="008C2488" w:rsidRPr="002D3D68" w:rsidRDefault="008C2488" w:rsidP="005D7703">
      <w:pPr>
        <w:pStyle w:val="Sarakstarindkopa"/>
        <w:ind w:left="0"/>
        <w:jc w:val="both"/>
        <w:rPr>
          <w:rFonts w:ascii="Times New Roman" w:hAnsi="Times New Roman" w:cs="Times New Roman"/>
          <w:color w:val="000000" w:themeColor="text1"/>
          <w:highlight w:val="cyan"/>
        </w:rPr>
      </w:pPr>
    </w:p>
    <w:p w14:paraId="72BD0254" w14:textId="77777777" w:rsidR="00B777FA" w:rsidRDefault="00B777FA" w:rsidP="005D7703">
      <w:pPr>
        <w:pStyle w:val="Sarakstarindkopa"/>
        <w:ind w:left="0"/>
        <w:jc w:val="both"/>
        <w:rPr>
          <w:rFonts w:ascii="Times New Roman" w:hAnsi="Times New Roman" w:cs="Times New Roman"/>
          <w:b/>
          <w:bCs/>
          <w:color w:val="000000" w:themeColor="text1"/>
        </w:rPr>
      </w:pPr>
    </w:p>
    <w:p w14:paraId="5E5C1761" w14:textId="77777777" w:rsidR="00B777FA" w:rsidRDefault="00B777FA" w:rsidP="005D7703">
      <w:pPr>
        <w:pStyle w:val="Sarakstarindkopa"/>
        <w:ind w:left="0"/>
        <w:jc w:val="both"/>
        <w:rPr>
          <w:rFonts w:ascii="Times New Roman" w:hAnsi="Times New Roman" w:cs="Times New Roman"/>
          <w:b/>
          <w:bCs/>
          <w:color w:val="000000" w:themeColor="text1"/>
        </w:rPr>
      </w:pPr>
    </w:p>
    <w:p w14:paraId="447BCEB8" w14:textId="77777777" w:rsidR="00B777FA" w:rsidRDefault="00B777FA" w:rsidP="005D7703">
      <w:pPr>
        <w:pStyle w:val="Sarakstarindkopa"/>
        <w:ind w:left="0"/>
        <w:jc w:val="both"/>
        <w:rPr>
          <w:rFonts w:ascii="Times New Roman" w:hAnsi="Times New Roman" w:cs="Times New Roman"/>
          <w:b/>
          <w:bCs/>
          <w:color w:val="000000" w:themeColor="text1"/>
        </w:rPr>
      </w:pPr>
    </w:p>
    <w:p w14:paraId="54BF010D" w14:textId="77777777" w:rsidR="00B777FA" w:rsidRDefault="00B777FA" w:rsidP="005D7703">
      <w:pPr>
        <w:pStyle w:val="Sarakstarindkopa"/>
        <w:ind w:left="0"/>
        <w:jc w:val="both"/>
        <w:rPr>
          <w:rFonts w:ascii="Times New Roman" w:hAnsi="Times New Roman" w:cs="Times New Roman"/>
          <w:b/>
          <w:bCs/>
          <w:color w:val="000000" w:themeColor="text1"/>
        </w:rPr>
      </w:pPr>
    </w:p>
    <w:p w14:paraId="6EFAE56C" w14:textId="77777777" w:rsidR="00B777FA" w:rsidRDefault="00B777FA" w:rsidP="005D7703">
      <w:pPr>
        <w:pStyle w:val="Sarakstarindkopa"/>
        <w:ind w:left="0"/>
        <w:jc w:val="both"/>
        <w:rPr>
          <w:rFonts w:ascii="Times New Roman" w:hAnsi="Times New Roman" w:cs="Times New Roman"/>
          <w:b/>
          <w:bCs/>
          <w:color w:val="000000" w:themeColor="text1"/>
        </w:rPr>
      </w:pPr>
    </w:p>
    <w:p w14:paraId="7F200421" w14:textId="77777777" w:rsidR="00B777FA" w:rsidRDefault="00B777FA" w:rsidP="005D7703">
      <w:pPr>
        <w:pStyle w:val="Sarakstarindkopa"/>
        <w:ind w:left="0"/>
        <w:jc w:val="both"/>
        <w:rPr>
          <w:rFonts w:ascii="Times New Roman" w:hAnsi="Times New Roman" w:cs="Times New Roman"/>
          <w:b/>
          <w:bCs/>
          <w:color w:val="000000" w:themeColor="text1"/>
        </w:rPr>
      </w:pPr>
    </w:p>
    <w:p w14:paraId="139E73B7" w14:textId="2A40483D" w:rsidR="00E0467B" w:rsidRPr="002D3D68" w:rsidRDefault="008C2488" w:rsidP="005D7703">
      <w:pPr>
        <w:pStyle w:val="Sarakstarindkopa"/>
        <w:ind w:left="0"/>
        <w:jc w:val="both"/>
        <w:rPr>
          <w:rFonts w:ascii="Times New Roman" w:hAnsi="Times New Roman" w:cs="Times New Roman"/>
          <w:b/>
          <w:bCs/>
          <w:color w:val="000000" w:themeColor="text1"/>
        </w:rPr>
      </w:pPr>
      <w:r w:rsidRPr="002D3D68">
        <w:rPr>
          <w:rFonts w:ascii="Times New Roman" w:hAnsi="Times New Roman" w:cs="Times New Roman"/>
          <w:b/>
          <w:bCs/>
          <w:color w:val="000000" w:themeColor="text1"/>
        </w:rPr>
        <w:lastRenderedPageBreak/>
        <w:t>Ieteikumi koplīgumu sagatavošanai</w:t>
      </w:r>
    </w:p>
    <w:p w14:paraId="45BD76AD" w14:textId="20544CA6" w:rsidR="008C2488" w:rsidRPr="002D3D68" w:rsidRDefault="008C2488" w:rsidP="005D7703">
      <w:pPr>
        <w:pStyle w:val="Sarakstarindkopa"/>
        <w:ind w:left="0"/>
        <w:jc w:val="both"/>
        <w:rPr>
          <w:rFonts w:ascii="Times New Roman" w:hAnsi="Times New Roman" w:cs="Times New Roman"/>
          <w:color w:val="000000" w:themeColor="text1"/>
        </w:rPr>
      </w:pPr>
      <w:r w:rsidRPr="002D3D68">
        <w:rPr>
          <w:rFonts w:ascii="Times New Roman" w:hAnsi="Times New Roman" w:cs="Times New Roman"/>
          <w:b/>
          <w:bCs/>
          <w:color w:val="000000" w:themeColor="text1"/>
        </w:rPr>
        <w:t>Vienpadsmit</w:t>
      </w:r>
      <w:r w:rsidR="00E0467B" w:rsidRPr="002D3D68">
        <w:rPr>
          <w:rFonts w:ascii="Times New Roman" w:hAnsi="Times New Roman" w:cs="Times New Roman"/>
          <w:b/>
          <w:bCs/>
          <w:color w:val="000000" w:themeColor="text1"/>
        </w:rPr>
        <w:t xml:space="preserve"> </w:t>
      </w:r>
      <w:r w:rsidRPr="002D3D68">
        <w:rPr>
          <w:rFonts w:ascii="Times New Roman" w:hAnsi="Times New Roman" w:cs="Times New Roman"/>
          <w:b/>
          <w:bCs/>
          <w:color w:val="000000" w:themeColor="text1"/>
        </w:rPr>
        <w:t xml:space="preserve">soļi </w:t>
      </w:r>
      <w:r w:rsidR="00E0467B" w:rsidRPr="002D3D68">
        <w:rPr>
          <w:rFonts w:ascii="Times New Roman" w:hAnsi="Times New Roman" w:cs="Times New Roman"/>
          <w:b/>
          <w:bCs/>
          <w:color w:val="000000" w:themeColor="text1"/>
        </w:rPr>
        <w:t>k</w:t>
      </w:r>
      <w:r w:rsidRPr="002D3D68">
        <w:rPr>
          <w:rFonts w:ascii="Times New Roman" w:hAnsi="Times New Roman" w:cs="Times New Roman"/>
          <w:b/>
          <w:bCs/>
          <w:color w:val="000000" w:themeColor="text1"/>
        </w:rPr>
        <w:t>oplīguma noslēgšanai</w:t>
      </w:r>
      <w:r w:rsidR="00E0467B" w:rsidRPr="002D3D68">
        <w:rPr>
          <w:rFonts w:ascii="Times New Roman" w:hAnsi="Times New Roman" w:cs="Times New Roman"/>
          <w:b/>
          <w:bCs/>
          <w:color w:val="000000" w:themeColor="text1"/>
        </w:rPr>
        <w:t>:</w:t>
      </w:r>
    </w:p>
    <w:p w14:paraId="107EB52D" w14:textId="77777777" w:rsidR="008C2488" w:rsidRPr="002D3D68" w:rsidRDefault="008C2488" w:rsidP="005D7703">
      <w:pPr>
        <w:pStyle w:val="Sarakstarindkopa"/>
        <w:jc w:val="both"/>
        <w:rPr>
          <w:rFonts w:ascii="Times New Roman" w:hAnsi="Times New Roman" w:cs="Times New Roman"/>
          <w:b/>
          <w:bCs/>
          <w:color w:val="000000" w:themeColor="text1"/>
        </w:rPr>
      </w:pPr>
    </w:p>
    <w:p w14:paraId="7198C4A1" w14:textId="0CBC4795"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solis. Darbinieku vajadzību un vēlmju noskaidrošana  </w:t>
      </w:r>
    </w:p>
    <w:p w14:paraId="6013F71B" w14:textId="361CD005"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Arodbiedrība lemj par darba koplīguma izstrādi un noslēgšanu.</w:t>
      </w:r>
      <w:r w:rsidR="00E0467B"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Vienošanās ar darba devēju un koplīguma izstrādes procesu</w:t>
      </w:r>
    </w:p>
    <w:p w14:paraId="4E34A683"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 xml:space="preserve">solis. Arodbiedrība vienojas ar darba devēju par konceptuāliem nosacījumiem </w:t>
      </w:r>
    </w:p>
    <w:p w14:paraId="074C3821" w14:textId="07AB8785"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Arodbiedrība sāk regulāras pārrunas ar darba devēju par darbinieku vajadzību un vēlmju līdzsvarošanu ar darba devēja iespējām</w:t>
      </w:r>
    </w:p>
    <w:p w14:paraId="0582D82A"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Darba koplīguma projekta izstrāde</w:t>
      </w:r>
    </w:p>
    <w:p w14:paraId="131075A6"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Projekta apspriešana</w:t>
      </w:r>
    </w:p>
    <w:p w14:paraId="7F99664D"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Darba koplīguma redakcijas saskaņošana un noformēšana</w:t>
      </w:r>
    </w:p>
    <w:p w14:paraId="751B3100"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Darba koplīguma noslēgšana</w:t>
      </w:r>
    </w:p>
    <w:p w14:paraId="5F02A94E"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Darba koplīguma apstiprināšana kopsapulcē</w:t>
      </w:r>
    </w:p>
    <w:p w14:paraId="2B1D24A8" w14:textId="77777777" w:rsidR="00E0467B"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 Darbinieku iepazīstināšana ar koplīgumu</w:t>
      </w:r>
    </w:p>
    <w:p w14:paraId="6B039DBA" w14:textId="67AB420C" w:rsidR="008C2488" w:rsidRPr="002D3D68" w:rsidRDefault="008C2488" w:rsidP="00E0467B">
      <w:pPr>
        <w:pStyle w:val="Sarakstarindkopa"/>
        <w:numPr>
          <w:ilvl w:val="0"/>
          <w:numId w:val="26"/>
        </w:numPr>
        <w:jc w:val="both"/>
        <w:rPr>
          <w:rFonts w:ascii="Times New Roman" w:hAnsi="Times New Roman" w:cs="Times New Roman"/>
          <w:color w:val="000000" w:themeColor="text1"/>
        </w:rPr>
      </w:pPr>
      <w:r w:rsidRPr="002D3D68">
        <w:rPr>
          <w:rFonts w:ascii="Times New Roman" w:hAnsi="Times New Roman" w:cs="Times New Roman"/>
          <w:color w:val="000000" w:themeColor="text1"/>
        </w:rPr>
        <w:t>solis.</w:t>
      </w:r>
      <w:r w:rsidR="00E0467B"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Koplīguma izpildes kontrole. Jaunu vajadzību un iespēju apzināšana</w:t>
      </w:r>
    </w:p>
    <w:p w14:paraId="286CC303" w14:textId="73CE0727" w:rsidR="008C2488" w:rsidRPr="002D3D68" w:rsidRDefault="001559A6" w:rsidP="007E2774">
      <w:pPr>
        <w:pStyle w:val="Virsraksts1"/>
        <w:jc w:val="center"/>
        <w:rPr>
          <w:rFonts w:ascii="Times New Roman" w:hAnsi="Times New Roman" w:cs="Times New Roman"/>
          <w:b/>
          <w:bCs/>
        </w:rPr>
      </w:pPr>
      <w:r w:rsidRPr="002D3D68">
        <w:rPr>
          <w:rFonts w:ascii="Times New Roman" w:hAnsi="Times New Roman" w:cs="Times New Roman"/>
          <w:b/>
          <w:bCs/>
        </w:rPr>
        <w:br w:type="page"/>
      </w:r>
      <w:bookmarkStart w:id="19" w:name="_Toc97898295"/>
      <w:r w:rsidRPr="002D3D68">
        <w:rPr>
          <w:rFonts w:ascii="Times New Roman" w:hAnsi="Times New Roman" w:cs="Times New Roman"/>
          <w:b/>
          <w:bCs/>
        </w:rPr>
        <w:lastRenderedPageBreak/>
        <w:t>IZMANTOTIE MATERIĀLI</w:t>
      </w:r>
      <w:bookmarkEnd w:id="19"/>
    </w:p>
    <w:p w14:paraId="6F8202CF" w14:textId="375FEEFF"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Latvijas Republikas Satversme- </w:t>
      </w:r>
      <w:hyperlink r:id="rId11" w:history="1">
        <w:r w:rsidRPr="002D3D68">
          <w:rPr>
            <w:rStyle w:val="Hipersaite"/>
            <w:rFonts w:ascii="Times New Roman" w:hAnsi="Times New Roman" w:cs="Times New Roman"/>
            <w:color w:val="000000" w:themeColor="text1"/>
          </w:rPr>
          <w:t>https://likumi.lv/ta/id/57980-latvijas-republikas-satversme</w:t>
        </w:r>
      </w:hyperlink>
    </w:p>
    <w:p w14:paraId="69B2AC4B" w14:textId="6FFFA8E5"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Latvijas Nacionālais attīstības plāns 2021.-2027. gadam (NAP2027)- </w:t>
      </w:r>
      <w:hyperlink r:id="rId12" w:history="1">
        <w:r w:rsidRPr="002D3D68">
          <w:rPr>
            <w:rStyle w:val="Hipersaite"/>
            <w:rFonts w:ascii="Times New Roman" w:hAnsi="Times New Roman" w:cs="Times New Roman"/>
            <w:color w:val="000000" w:themeColor="text1"/>
          </w:rPr>
          <w:t>https://likumi.lv/ta/id/315879-par-latvijas-nacionalo-attistibas-planu-20212027-gadam-nap2027</w:t>
        </w:r>
      </w:hyperlink>
    </w:p>
    <w:p w14:paraId="0688A512" w14:textId="766085F3"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Darba likums- </w:t>
      </w:r>
      <w:hyperlink r:id="rId13" w:history="1">
        <w:r w:rsidRPr="002D3D68">
          <w:rPr>
            <w:rStyle w:val="Hipersaite"/>
            <w:rFonts w:ascii="Times New Roman" w:hAnsi="Times New Roman" w:cs="Times New Roman"/>
            <w:color w:val="000000" w:themeColor="text1"/>
          </w:rPr>
          <w:t>https://likumi.lv/ta/id/26019-darba-likums</w:t>
        </w:r>
      </w:hyperlink>
    </w:p>
    <w:p w14:paraId="433165A0" w14:textId="3DFF4F81"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Valsts un pašvaldību institūciju amatpersonu un darbinieku atlīdzības likums- </w:t>
      </w:r>
      <w:hyperlink r:id="rId14" w:history="1">
        <w:r w:rsidRPr="002D3D68">
          <w:rPr>
            <w:rStyle w:val="Hipersaite"/>
            <w:rFonts w:ascii="Times New Roman" w:hAnsi="Times New Roman" w:cs="Times New Roman"/>
            <w:color w:val="000000" w:themeColor="text1"/>
          </w:rPr>
          <w:t>https://likumi.lv/ta/id/202273-valsts-un-pasvaldibu-instituciju-amatpersonu-un-darbinieku-atlidzibas-likums</w:t>
        </w:r>
      </w:hyperlink>
    </w:p>
    <w:p w14:paraId="59148CE8" w14:textId="0699DA83"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Sociālo pakalpojumu un sociālās palīdzības likums - </w:t>
      </w:r>
      <w:hyperlink r:id="rId15" w:history="1">
        <w:r w:rsidRPr="002D3D68">
          <w:rPr>
            <w:rStyle w:val="Hipersaite"/>
            <w:rFonts w:ascii="Times New Roman" w:hAnsi="Times New Roman" w:cs="Times New Roman"/>
            <w:color w:val="000000" w:themeColor="text1"/>
          </w:rPr>
          <w:t>https://likumi.lv/ta/id/68488-socialo-pakalpojumu-un-socialas-palidzibas-likums</w:t>
        </w:r>
      </w:hyperlink>
    </w:p>
    <w:p w14:paraId="046E7BB3" w14:textId="5760947A"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ES </w:t>
      </w:r>
      <w:proofErr w:type="spellStart"/>
      <w:r w:rsidRPr="002D3D68">
        <w:rPr>
          <w:rFonts w:ascii="Times New Roman" w:hAnsi="Times New Roman" w:cs="Times New Roman"/>
          <w:color w:val="000000" w:themeColor="text1"/>
        </w:rPr>
        <w:t>Pamattiesību</w:t>
      </w:r>
      <w:proofErr w:type="spellEnd"/>
      <w:r w:rsidRPr="002D3D68">
        <w:rPr>
          <w:rFonts w:ascii="Times New Roman" w:hAnsi="Times New Roman" w:cs="Times New Roman"/>
          <w:color w:val="000000" w:themeColor="text1"/>
        </w:rPr>
        <w:t xml:space="preserve"> harta - </w:t>
      </w:r>
      <w:hyperlink r:id="rId16" w:history="1">
        <w:r w:rsidRPr="002D3D68">
          <w:rPr>
            <w:rStyle w:val="Hipersaite"/>
            <w:rFonts w:ascii="Times New Roman" w:hAnsi="Times New Roman" w:cs="Times New Roman"/>
            <w:color w:val="000000" w:themeColor="text1"/>
          </w:rPr>
          <w:t>https://eur-lex.europa.eu/legal-content/LV/TXT/PDF/?uri=CELEX:12016P/TXT&amp;from=ES</w:t>
        </w:r>
      </w:hyperlink>
    </w:p>
    <w:p w14:paraId="1D8C2638" w14:textId="77777777"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Eiropas Vietējo Pašvaldību Harta - </w:t>
      </w:r>
      <w:hyperlink r:id="rId17" w:history="1">
        <w:r w:rsidRPr="002D3D68">
          <w:rPr>
            <w:rStyle w:val="Hipersaite"/>
            <w:rFonts w:ascii="Times New Roman" w:hAnsi="Times New Roman" w:cs="Times New Roman"/>
            <w:color w:val="000000" w:themeColor="text1"/>
          </w:rPr>
          <w:t>https://likumi.lv/ta/lv/starptautiskie-ligumi/id/1173</w:t>
        </w:r>
      </w:hyperlink>
    </w:p>
    <w:p w14:paraId="24A301EB" w14:textId="6A4130A6"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Eiropas Sociālā harta - </w:t>
      </w:r>
      <w:hyperlink r:id="rId18" w:history="1">
        <w:r w:rsidRPr="002D3D68">
          <w:rPr>
            <w:rStyle w:val="Hipersaite"/>
            <w:rFonts w:ascii="Times New Roman" w:hAnsi="Times New Roman" w:cs="Times New Roman"/>
            <w:color w:val="000000" w:themeColor="text1"/>
          </w:rPr>
          <w:t>https://likumi.lv/ta/lv/starptautiskie-ligumi/id/1045</w:t>
        </w:r>
      </w:hyperlink>
    </w:p>
    <w:p w14:paraId="1C8D6A77" w14:textId="61F43B3A"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ANO Konvencija par personu ar invaliditāti tiesībām - </w:t>
      </w:r>
      <w:hyperlink r:id="rId19" w:history="1">
        <w:r w:rsidRPr="002D3D68">
          <w:rPr>
            <w:rStyle w:val="Hipersaite"/>
            <w:rFonts w:ascii="Times New Roman" w:hAnsi="Times New Roman" w:cs="Times New Roman"/>
            <w:color w:val="000000" w:themeColor="text1"/>
          </w:rPr>
          <w:t>https://likumi.lv/ta/lv/starptautiskie-ligumi/id/1630</w:t>
        </w:r>
      </w:hyperlink>
    </w:p>
    <w:p w14:paraId="783A25C1" w14:textId="06962056"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shd w:val="clear" w:color="auto" w:fill="FFFFFF"/>
        </w:rPr>
        <w:t>"Noteikumi par valsts budžeta mērķdotāciju piemaksai pie mēnešalgas 2022.</w:t>
      </w:r>
      <w:r w:rsidR="001559A6" w:rsidRPr="002D3D68">
        <w:rPr>
          <w:rFonts w:ascii="Times New Roman" w:hAnsi="Times New Roman" w:cs="Times New Roman"/>
          <w:color w:val="000000" w:themeColor="text1"/>
          <w:shd w:val="clear" w:color="auto" w:fill="FFFFFF"/>
        </w:rPr>
        <w:t xml:space="preserve"> </w:t>
      </w:r>
      <w:r w:rsidRPr="002D3D68">
        <w:rPr>
          <w:rFonts w:ascii="Times New Roman" w:hAnsi="Times New Roman" w:cs="Times New Roman"/>
          <w:color w:val="000000" w:themeColor="text1"/>
          <w:shd w:val="clear" w:color="auto" w:fill="FFFFFF"/>
        </w:rPr>
        <w:t>gadā pašvaldību un to izveidoto iestāžu sociālajiem darbiniekiem" sākotnējās ietekmes (</w:t>
      </w:r>
      <w:proofErr w:type="spellStart"/>
      <w:r w:rsidRPr="002D3D68">
        <w:rPr>
          <w:rFonts w:ascii="Times New Roman" w:hAnsi="Times New Roman" w:cs="Times New Roman"/>
          <w:color w:val="000000" w:themeColor="text1"/>
          <w:shd w:val="clear" w:color="auto" w:fill="FFFFFF"/>
        </w:rPr>
        <w:t>ex-ante</w:t>
      </w:r>
      <w:proofErr w:type="spellEnd"/>
      <w:r w:rsidRPr="002D3D68">
        <w:rPr>
          <w:rFonts w:ascii="Times New Roman" w:hAnsi="Times New Roman" w:cs="Times New Roman"/>
          <w:color w:val="000000" w:themeColor="text1"/>
          <w:shd w:val="clear" w:color="auto" w:fill="FFFFFF"/>
        </w:rPr>
        <w:t xml:space="preserve">) novērtējuma ziņojums (anotācija). </w:t>
      </w:r>
      <w:hyperlink r:id="rId20" w:history="1">
        <w:r w:rsidRPr="002D3D68">
          <w:rPr>
            <w:rStyle w:val="Hipersaite"/>
            <w:rFonts w:ascii="Times New Roman" w:hAnsi="Times New Roman" w:cs="Times New Roman"/>
            <w:color w:val="000000" w:themeColor="text1"/>
          </w:rPr>
          <w:t>Anotācija (</w:t>
        </w:r>
        <w:proofErr w:type="spellStart"/>
        <w:r w:rsidRPr="002D3D68">
          <w:rPr>
            <w:rStyle w:val="Hipersaite"/>
            <w:rFonts w:ascii="Times New Roman" w:hAnsi="Times New Roman" w:cs="Times New Roman"/>
            <w:color w:val="000000" w:themeColor="text1"/>
          </w:rPr>
          <w:t>ex-ante</w:t>
        </w:r>
        <w:proofErr w:type="spellEnd"/>
        <w:r w:rsidRPr="002D3D68">
          <w:rPr>
            <w:rStyle w:val="Hipersaite"/>
            <w:rFonts w:ascii="Times New Roman" w:hAnsi="Times New Roman" w:cs="Times New Roman"/>
            <w:color w:val="000000" w:themeColor="text1"/>
          </w:rPr>
          <w:t>) (mk.gov.lv)</w:t>
        </w:r>
      </w:hyperlink>
    </w:p>
    <w:p w14:paraId="69C744BD" w14:textId="6CA7EF1C"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Profesionāla sociālā darba attīstības pamatnostādnes 2014.-2020.gadam.-</w:t>
      </w:r>
      <w:r w:rsidR="001559A6" w:rsidRPr="002D3D68">
        <w:rPr>
          <w:rFonts w:ascii="Times New Roman" w:hAnsi="Times New Roman" w:cs="Times New Roman"/>
        </w:rPr>
        <w:t xml:space="preserve"> </w:t>
      </w:r>
      <w:hyperlink r:id="rId21" w:history="1">
        <w:r w:rsidR="001559A6" w:rsidRPr="002D3D68">
          <w:rPr>
            <w:rStyle w:val="Hipersaite"/>
            <w:rFonts w:ascii="Times New Roman" w:hAnsi="Times New Roman" w:cs="Times New Roman"/>
          </w:rPr>
          <w:t>https://likumi.lv/ta/id/263299-par-profesionala-sociala-darba-attistibas-pamatnostadnem-2014-2020-gada</w:t>
        </w:r>
      </w:hyperlink>
      <w:r w:rsidR="001559A6" w:rsidRPr="002D3D68">
        <w:rPr>
          <w:rFonts w:ascii="Times New Roman" w:hAnsi="Times New Roman" w:cs="Times New Roman"/>
          <w:color w:val="000000" w:themeColor="text1"/>
        </w:rPr>
        <w:t xml:space="preserve"> </w:t>
      </w:r>
    </w:p>
    <w:p w14:paraId="1CA4E898" w14:textId="04202208"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Sociālās aizsardzības un darba tirgus politikas pamatnostādnes 2021.-2027.gadam.- </w:t>
      </w:r>
      <w:hyperlink r:id="rId22" w:history="1">
        <w:r w:rsidRPr="002D3D68">
          <w:rPr>
            <w:rStyle w:val="Hipersaite"/>
            <w:rFonts w:ascii="Times New Roman" w:hAnsi="Times New Roman" w:cs="Times New Roman"/>
            <w:color w:val="000000" w:themeColor="text1"/>
          </w:rPr>
          <w:t>https://likumi.lv/ta/id/325828-par-socialas-aizsardzibas-un-darba-tirgus-politikas-pamatnostadnem-2021-2027-gadam</w:t>
        </w:r>
      </w:hyperlink>
      <w:r w:rsidR="001559A6" w:rsidRPr="002D3D68">
        <w:rPr>
          <w:rFonts w:ascii="Times New Roman" w:hAnsi="Times New Roman" w:cs="Times New Roman"/>
          <w:color w:val="000000" w:themeColor="text1"/>
        </w:rPr>
        <w:t xml:space="preserve"> </w:t>
      </w:r>
    </w:p>
    <w:p w14:paraId="7BC920EE" w14:textId="565E21B8" w:rsidR="00F31318" w:rsidRPr="002D3D68" w:rsidRDefault="00202F8B" w:rsidP="001559A6">
      <w:pPr>
        <w:pStyle w:val="Sarakstarindkopa"/>
        <w:numPr>
          <w:ilvl w:val="0"/>
          <w:numId w:val="25"/>
        </w:numPr>
        <w:ind w:left="284" w:hanging="284"/>
        <w:rPr>
          <w:rFonts w:ascii="Times New Roman" w:hAnsi="Times New Roman" w:cs="Times New Roman"/>
          <w:color w:val="000000" w:themeColor="text1"/>
        </w:rPr>
      </w:pPr>
      <w:hyperlink r:id="rId23" w:history="1">
        <w:r w:rsidR="008C2488" w:rsidRPr="002D3D68">
          <w:rPr>
            <w:rStyle w:val="Hipersaite"/>
            <w:rFonts w:ascii="Times New Roman" w:hAnsi="Times New Roman" w:cs="Times New Roman"/>
            <w:color w:val="000000" w:themeColor="text1"/>
          </w:rPr>
          <w:t>https://www.lm.gov.lv/lv/2017-ex-ante-izvertejums-pasvaldibu-socialo-dienestu-darbibas-efektivitates-novertesana</w:t>
        </w:r>
      </w:hyperlink>
    </w:p>
    <w:p w14:paraId="228D3DAE" w14:textId="74406123" w:rsidR="00D33960" w:rsidRPr="002D3D68" w:rsidRDefault="00D33960"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Pētījums par valsts pārvaldes</w:t>
      </w:r>
      <w:r w:rsidR="00D0179F" w:rsidRPr="002D3D68">
        <w:rPr>
          <w:rFonts w:ascii="Times New Roman" w:hAnsi="Times New Roman" w:cs="Times New Roman"/>
          <w:color w:val="000000" w:themeColor="text1"/>
        </w:rPr>
        <w:t xml:space="preserve"> lomu un attīstību nākotnē</w:t>
      </w:r>
      <w:r w:rsidR="00FD05CA" w:rsidRPr="002D3D68">
        <w:rPr>
          <w:rFonts w:ascii="Times New Roman" w:hAnsi="Times New Roman" w:cs="Times New Roman"/>
          <w:color w:val="000000" w:themeColor="text1"/>
        </w:rPr>
        <w:t xml:space="preserve">- </w:t>
      </w:r>
      <w:hyperlink r:id="rId24" w:history="1">
        <w:r w:rsidR="00FD05CA" w:rsidRPr="002D3D68">
          <w:rPr>
            <w:rStyle w:val="Hipersaite"/>
            <w:rFonts w:ascii="Times New Roman" w:hAnsi="Times New Roman" w:cs="Times New Roman"/>
            <w:color w:val="000000" w:themeColor="text1"/>
          </w:rPr>
          <w:t>https://www.mk.gov.lv/lv/media/5262/download</w:t>
        </w:r>
      </w:hyperlink>
    </w:p>
    <w:p w14:paraId="123BFD92" w14:textId="64DB7EFD"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Latvijas Brīvo arodbiedrību savienības (LBAS) tīmekļa vietne- </w:t>
      </w:r>
      <w:hyperlink r:id="rId25" w:history="1">
        <w:r w:rsidRPr="002D3D68">
          <w:rPr>
            <w:rStyle w:val="Hipersaite"/>
            <w:rFonts w:ascii="Times New Roman" w:hAnsi="Times New Roman" w:cs="Times New Roman"/>
            <w:color w:val="000000" w:themeColor="text1"/>
          </w:rPr>
          <w:t>https://arodbiedribas.lv/noslegtie-projekti/</w:t>
        </w:r>
      </w:hyperlink>
    </w:p>
    <w:p w14:paraId="227B7413" w14:textId="53A392BD" w:rsidR="008C2488" w:rsidRPr="002D3D68" w:rsidRDefault="008C2488" w:rsidP="001559A6">
      <w:pPr>
        <w:pStyle w:val="Sarakstarindkopa"/>
        <w:numPr>
          <w:ilvl w:val="0"/>
          <w:numId w:val="25"/>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Latvijas Pašvaldību Darbinieku arodbiedrības (LPDA) tīmekļa vietne- </w:t>
      </w:r>
      <w:hyperlink r:id="rId26" w:history="1">
        <w:r w:rsidRPr="002D3D68">
          <w:rPr>
            <w:rStyle w:val="Hipersaite"/>
            <w:rFonts w:ascii="Times New Roman" w:hAnsi="Times New Roman" w:cs="Times New Roman"/>
            <w:color w:val="000000" w:themeColor="text1"/>
          </w:rPr>
          <w:t>http://lpda.lv/projekti</w:t>
        </w:r>
      </w:hyperlink>
    </w:p>
    <w:p w14:paraId="6162DF99" w14:textId="486C8CA5" w:rsidR="00857432" w:rsidRPr="002D3D68" w:rsidRDefault="008C2488" w:rsidP="001559A6">
      <w:pPr>
        <w:pStyle w:val="Sarakstarindkopa"/>
        <w:numPr>
          <w:ilvl w:val="0"/>
          <w:numId w:val="25"/>
        </w:numPr>
        <w:ind w:left="284" w:hanging="284"/>
        <w:rPr>
          <w:rFonts w:ascii="Times New Roman" w:hAnsi="Times New Roman" w:cs="Times New Roman"/>
          <w:color w:val="000000" w:themeColor="text1"/>
        </w:rPr>
      </w:pPr>
      <w:proofErr w:type="spellStart"/>
      <w:r w:rsidRPr="002D3D68">
        <w:rPr>
          <w:rFonts w:ascii="Times New Roman" w:hAnsi="Times New Roman" w:cs="Times New Roman"/>
          <w:color w:val="000000" w:themeColor="text1"/>
        </w:rPr>
        <w:t>Efectio</w:t>
      </w:r>
      <w:proofErr w:type="spellEnd"/>
      <w:r w:rsidRPr="002D3D68">
        <w:rPr>
          <w:rFonts w:ascii="Times New Roman" w:hAnsi="Times New Roman" w:cs="Times New Roman"/>
          <w:color w:val="000000" w:themeColor="text1"/>
        </w:rPr>
        <w:t xml:space="preserve"> darbinieku iesaistes platforma</w:t>
      </w:r>
      <w:r w:rsidR="001559A6" w:rsidRPr="002D3D68">
        <w:rPr>
          <w:rFonts w:ascii="Times New Roman" w:hAnsi="Times New Roman" w:cs="Times New Roman"/>
          <w:color w:val="000000" w:themeColor="text1"/>
        </w:rPr>
        <w:t xml:space="preserve"> – </w:t>
      </w:r>
      <w:hyperlink r:id="rId27" w:history="1">
        <w:r w:rsidR="001559A6" w:rsidRPr="002D3D68">
          <w:rPr>
            <w:rStyle w:val="Hipersaite"/>
            <w:rFonts w:ascii="Times New Roman" w:hAnsi="Times New Roman" w:cs="Times New Roman"/>
          </w:rPr>
          <w:t>www.efectio.com/lv</w:t>
        </w:r>
      </w:hyperlink>
      <w:r w:rsidR="001559A6" w:rsidRPr="002D3D68">
        <w:rPr>
          <w:rFonts w:ascii="Times New Roman" w:hAnsi="Times New Roman" w:cs="Times New Roman"/>
          <w:color w:val="000000" w:themeColor="text1"/>
        </w:rPr>
        <w:t xml:space="preserve"> </w:t>
      </w:r>
      <w:hyperlink r:id="rId28" w:history="1">
        <w:r w:rsidR="001559A6" w:rsidRPr="002D3D68">
          <w:rPr>
            <w:rStyle w:val="Hipersaite"/>
            <w:rFonts w:ascii="Times New Roman" w:hAnsi="Times New Roman" w:cs="Times New Roman"/>
          </w:rPr>
          <w:t>https://www.mk.gov.lv/lv/media/5262/download</w:t>
        </w:r>
      </w:hyperlink>
    </w:p>
    <w:p w14:paraId="34017CD8" w14:textId="5ACCB6BF" w:rsidR="005C4D7B" w:rsidRPr="002D3D68" w:rsidRDefault="0035133A" w:rsidP="001559A6">
      <w:pPr>
        <w:pStyle w:val="Sarakstarindkopa"/>
        <w:numPr>
          <w:ilvl w:val="0"/>
          <w:numId w:val="29"/>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Arodbiedrību likums</w:t>
      </w:r>
      <w:r w:rsidR="0065657C" w:rsidRPr="002D3D68">
        <w:rPr>
          <w:rFonts w:ascii="Times New Roman" w:hAnsi="Times New Roman" w:cs="Times New Roman"/>
          <w:color w:val="000000" w:themeColor="text1"/>
        </w:rPr>
        <w:t xml:space="preserve"> - </w:t>
      </w:r>
      <w:hyperlink r:id="rId29" w:history="1">
        <w:r w:rsidR="0065657C" w:rsidRPr="002D3D68">
          <w:rPr>
            <w:rStyle w:val="Hipersaite"/>
            <w:rFonts w:ascii="Times New Roman" w:hAnsi="Times New Roman" w:cs="Times New Roman"/>
            <w:color w:val="000000" w:themeColor="text1"/>
          </w:rPr>
          <w:t>https://likumi.lv/ta/id/265207-arodbiedribu-likums</w:t>
        </w:r>
      </w:hyperlink>
    </w:p>
    <w:p w14:paraId="305C200A" w14:textId="7A8B9606" w:rsidR="009B5C89" w:rsidRPr="002D3D68" w:rsidRDefault="009B5C89" w:rsidP="001559A6">
      <w:pPr>
        <w:pStyle w:val="Sarakstarindkopa"/>
        <w:numPr>
          <w:ilvl w:val="0"/>
          <w:numId w:val="29"/>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Darba aizsardzības likums </w:t>
      </w:r>
      <w:r w:rsidR="00536501" w:rsidRPr="002D3D68">
        <w:rPr>
          <w:rFonts w:ascii="Times New Roman" w:hAnsi="Times New Roman" w:cs="Times New Roman"/>
          <w:color w:val="000000" w:themeColor="text1"/>
        </w:rPr>
        <w:t xml:space="preserve"> - </w:t>
      </w:r>
      <w:hyperlink r:id="rId30" w:history="1">
        <w:r w:rsidR="00692768" w:rsidRPr="002D3D68">
          <w:rPr>
            <w:rStyle w:val="Hipersaite"/>
            <w:rFonts w:ascii="Times New Roman" w:hAnsi="Times New Roman" w:cs="Times New Roman"/>
            <w:color w:val="000000" w:themeColor="text1"/>
          </w:rPr>
          <w:t>https://likumi.lv/ta/id/26020-darba-aizsardzibas-likums</w:t>
        </w:r>
      </w:hyperlink>
    </w:p>
    <w:p w14:paraId="11AB33F8" w14:textId="58075FCF" w:rsidR="009B5C89" w:rsidRPr="002D3D68" w:rsidRDefault="009B5C89" w:rsidP="001559A6">
      <w:pPr>
        <w:pStyle w:val="Sarakstarindkopa"/>
        <w:numPr>
          <w:ilvl w:val="0"/>
          <w:numId w:val="29"/>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 xml:space="preserve">Streiku likums </w:t>
      </w:r>
      <w:r w:rsidR="00692768" w:rsidRPr="002D3D68">
        <w:rPr>
          <w:rFonts w:ascii="Times New Roman" w:hAnsi="Times New Roman" w:cs="Times New Roman"/>
          <w:color w:val="000000" w:themeColor="text1"/>
        </w:rPr>
        <w:t xml:space="preserve"> - </w:t>
      </w:r>
      <w:hyperlink r:id="rId31" w:history="1">
        <w:r w:rsidR="00D12850" w:rsidRPr="002D3D68">
          <w:rPr>
            <w:rStyle w:val="Hipersaite"/>
            <w:rFonts w:ascii="Times New Roman" w:hAnsi="Times New Roman" w:cs="Times New Roman"/>
            <w:color w:val="000000" w:themeColor="text1"/>
          </w:rPr>
          <w:t>https://likumi.lv/ta/id/48074-streiku-likums</w:t>
        </w:r>
      </w:hyperlink>
    </w:p>
    <w:p w14:paraId="0F1E7101" w14:textId="2DF37D50" w:rsidR="00857432" w:rsidRPr="002D3D68" w:rsidRDefault="00857432" w:rsidP="001559A6">
      <w:pPr>
        <w:pStyle w:val="Sarakstarindkopa"/>
        <w:numPr>
          <w:ilvl w:val="0"/>
          <w:numId w:val="29"/>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Arodbiedrību ekskluzīvās tiesības un koplīgumu pārrunu brīvība</w:t>
      </w:r>
      <w:r w:rsidR="00CA4DF0" w:rsidRPr="002D3D68">
        <w:rPr>
          <w:rFonts w:ascii="Times New Roman" w:hAnsi="Times New Roman" w:cs="Times New Roman"/>
          <w:color w:val="000000" w:themeColor="text1"/>
        </w:rPr>
        <w:t xml:space="preserve">. </w:t>
      </w:r>
      <w:proofErr w:type="spellStart"/>
      <w:r w:rsidR="00CA4DF0" w:rsidRPr="002D3D68">
        <w:rPr>
          <w:rFonts w:ascii="Times New Roman" w:hAnsi="Times New Roman" w:cs="Times New Roman"/>
          <w:color w:val="000000" w:themeColor="text1"/>
        </w:rPr>
        <w:t>I.Liepiņa</w:t>
      </w:r>
      <w:proofErr w:type="spellEnd"/>
      <w:r w:rsidR="00CA4DF0" w:rsidRPr="002D3D68">
        <w:rPr>
          <w:rFonts w:ascii="Times New Roman" w:hAnsi="Times New Roman" w:cs="Times New Roman"/>
          <w:color w:val="000000" w:themeColor="text1"/>
        </w:rPr>
        <w:t xml:space="preserve">, </w:t>
      </w:r>
      <w:proofErr w:type="spellStart"/>
      <w:r w:rsidR="00924048" w:rsidRPr="002D3D68">
        <w:rPr>
          <w:rFonts w:ascii="Times New Roman" w:hAnsi="Times New Roman" w:cs="Times New Roman"/>
          <w:color w:val="000000" w:themeColor="text1"/>
        </w:rPr>
        <w:t>N.Preisa</w:t>
      </w:r>
      <w:proofErr w:type="spellEnd"/>
      <w:r w:rsidR="00924048" w:rsidRPr="002D3D68">
        <w:rPr>
          <w:rFonts w:ascii="Times New Roman" w:hAnsi="Times New Roman" w:cs="Times New Roman"/>
          <w:color w:val="000000" w:themeColor="text1"/>
        </w:rPr>
        <w:t xml:space="preserve">, </w:t>
      </w:r>
      <w:proofErr w:type="spellStart"/>
      <w:r w:rsidR="00924048" w:rsidRPr="002D3D68">
        <w:rPr>
          <w:rFonts w:ascii="Times New Roman" w:hAnsi="Times New Roman" w:cs="Times New Roman"/>
          <w:color w:val="000000" w:themeColor="text1"/>
        </w:rPr>
        <w:t>K.Rācenājs</w:t>
      </w:r>
      <w:proofErr w:type="spellEnd"/>
      <w:r w:rsidR="007B2936" w:rsidRPr="002D3D68">
        <w:rPr>
          <w:rFonts w:ascii="Times New Roman" w:hAnsi="Times New Roman" w:cs="Times New Roman"/>
          <w:color w:val="000000" w:themeColor="text1"/>
        </w:rPr>
        <w:t xml:space="preserve"> - </w:t>
      </w:r>
      <w:hyperlink r:id="rId32" w:history="1">
        <w:r w:rsidR="00924048" w:rsidRPr="002D3D68">
          <w:rPr>
            <w:rStyle w:val="Hipersaite"/>
            <w:rFonts w:ascii="Times New Roman" w:hAnsi="Times New Roman" w:cs="Times New Roman"/>
            <w:color w:val="000000" w:themeColor="text1"/>
          </w:rPr>
          <w:t>https://arodbiedribas.lv/wpcontent/uploads/2019/11/arodbiedribu_ekskluzivas_tiesibas_un_kopligumu_parrunu_briviba.pdf</w:t>
        </w:r>
      </w:hyperlink>
    </w:p>
    <w:p w14:paraId="7ECED2DC" w14:textId="157CE73A" w:rsidR="00857432" w:rsidRPr="002D3D68" w:rsidRDefault="00857432" w:rsidP="001559A6">
      <w:pPr>
        <w:pStyle w:val="Sarakstarindkopa"/>
        <w:numPr>
          <w:ilvl w:val="0"/>
          <w:numId w:val="29"/>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Arodbiedrības loma sociālajā partnerībā publiskās pārvaldes lēmumu pieņemšanā.</w:t>
      </w:r>
      <w:r w:rsidR="003105BD" w:rsidRPr="002D3D68">
        <w:rPr>
          <w:rFonts w:ascii="Times New Roman" w:hAnsi="Times New Roman" w:cs="Times New Roman"/>
          <w:color w:val="000000" w:themeColor="text1"/>
        </w:rPr>
        <w:t xml:space="preserve"> </w:t>
      </w:r>
      <w:proofErr w:type="spellStart"/>
      <w:r w:rsidR="000F1710" w:rsidRPr="002D3D68">
        <w:rPr>
          <w:rFonts w:ascii="Times New Roman" w:hAnsi="Times New Roman" w:cs="Times New Roman"/>
          <w:color w:val="000000" w:themeColor="text1"/>
        </w:rPr>
        <w:t>S.Stacenko</w:t>
      </w:r>
      <w:proofErr w:type="spellEnd"/>
      <w:r w:rsidR="000F1710"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Promocijas darbs.</w:t>
      </w:r>
      <w:r w:rsidR="000F1710"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Latvijas Universitāte.</w:t>
      </w:r>
      <w:r w:rsidR="00CC553F" w:rsidRPr="002D3D68">
        <w:rPr>
          <w:rFonts w:ascii="Times New Roman" w:hAnsi="Times New Roman" w:cs="Times New Roman"/>
          <w:color w:val="000000" w:themeColor="text1"/>
        </w:rPr>
        <w:t xml:space="preserve"> </w:t>
      </w:r>
      <w:r w:rsidRPr="002D3D68">
        <w:rPr>
          <w:rFonts w:ascii="Times New Roman" w:hAnsi="Times New Roman" w:cs="Times New Roman"/>
          <w:color w:val="000000" w:themeColor="text1"/>
        </w:rPr>
        <w:t>Ekonomikas un vadības fakultāte</w:t>
      </w:r>
      <w:r w:rsidR="000F1710" w:rsidRPr="002D3D68">
        <w:rPr>
          <w:rFonts w:ascii="Times New Roman" w:hAnsi="Times New Roman" w:cs="Times New Roman"/>
          <w:color w:val="000000" w:themeColor="text1"/>
        </w:rPr>
        <w:t xml:space="preserve"> </w:t>
      </w:r>
      <w:hyperlink r:id="rId33" w:history="1">
        <w:r w:rsidR="001559A6" w:rsidRPr="002D3D68">
          <w:rPr>
            <w:rStyle w:val="Hipersaite"/>
            <w:rFonts w:ascii="Times New Roman" w:hAnsi="Times New Roman" w:cs="Times New Roman"/>
          </w:rPr>
          <w:t>https://dspace.lu.lv/dspace/bitstream/handle/7/4945/43324-Sergejs_Stacenko_2014.pdf?sequence=1</w:t>
        </w:r>
      </w:hyperlink>
      <w:r w:rsidR="001559A6" w:rsidRPr="002D3D68">
        <w:rPr>
          <w:rFonts w:ascii="Times New Roman" w:hAnsi="Times New Roman" w:cs="Times New Roman"/>
          <w:color w:val="000000" w:themeColor="text1"/>
        </w:rPr>
        <w:t xml:space="preserve"> </w:t>
      </w:r>
    </w:p>
    <w:p w14:paraId="200641C1" w14:textId="1A6382C6" w:rsidR="007B0D47" w:rsidRPr="002D3D68" w:rsidRDefault="00857432" w:rsidP="001559A6">
      <w:pPr>
        <w:pStyle w:val="Sarakstarindkopa"/>
        <w:numPr>
          <w:ilvl w:val="0"/>
          <w:numId w:val="29"/>
        </w:numPr>
        <w:ind w:left="284" w:hanging="284"/>
        <w:rPr>
          <w:rFonts w:ascii="Times New Roman" w:hAnsi="Times New Roman" w:cs="Times New Roman"/>
          <w:color w:val="000000" w:themeColor="text1"/>
        </w:rPr>
      </w:pPr>
      <w:r w:rsidRPr="002D3D68">
        <w:rPr>
          <w:rFonts w:ascii="Times New Roman" w:hAnsi="Times New Roman" w:cs="Times New Roman"/>
          <w:color w:val="000000" w:themeColor="text1"/>
        </w:rPr>
        <w:t>Pētījums Izglītības darbinieku vajadzības nodarbinātības stabilitātes un cienīga darba apstākļu nodrošināšanai un šo jautājumu aktualizēšanai kolektīvajos līgumos LIZDA</w:t>
      </w:r>
      <w:r w:rsidR="009C719A" w:rsidRPr="002D3D68">
        <w:rPr>
          <w:rFonts w:ascii="Times New Roman" w:hAnsi="Times New Roman" w:cs="Times New Roman"/>
          <w:color w:val="000000" w:themeColor="text1"/>
        </w:rPr>
        <w:t xml:space="preserve"> - </w:t>
      </w:r>
      <w:hyperlink r:id="rId34" w:history="1">
        <w:r w:rsidR="001559A6" w:rsidRPr="002D3D68">
          <w:rPr>
            <w:rStyle w:val="Hipersaite"/>
            <w:rFonts w:ascii="Times New Roman" w:hAnsi="Times New Roman" w:cs="Times New Roman"/>
            <w:color w:val="000000" w:themeColor="text1"/>
          </w:rPr>
          <w:t>https://www.slideshare.net/arodbiedriba/lizda-ptjums-par-ciengu-darbu-pedagogiem</w:t>
        </w:r>
      </w:hyperlink>
    </w:p>
    <w:sectPr w:rsidR="007B0D47" w:rsidRPr="002D3D68" w:rsidSect="007E2774">
      <w:footerReference w:type="even" r:id="rId35"/>
      <w:footerReference w:type="default" r:id="rId3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0848" w14:textId="77777777" w:rsidR="00202F8B" w:rsidRDefault="00202F8B" w:rsidP="001D7CA7">
      <w:pPr>
        <w:spacing w:after="0" w:line="240" w:lineRule="auto"/>
      </w:pPr>
      <w:r>
        <w:separator/>
      </w:r>
    </w:p>
  </w:endnote>
  <w:endnote w:type="continuationSeparator" w:id="0">
    <w:p w14:paraId="208093BA" w14:textId="77777777" w:rsidR="00202F8B" w:rsidRDefault="00202F8B" w:rsidP="001D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1380982544"/>
      <w:docPartObj>
        <w:docPartGallery w:val="Page Numbers (Bottom of Page)"/>
        <w:docPartUnique/>
      </w:docPartObj>
    </w:sdtPr>
    <w:sdtEndPr>
      <w:rPr>
        <w:rStyle w:val="Lappusesnumurs"/>
      </w:rPr>
    </w:sdtEndPr>
    <w:sdtContent>
      <w:p w14:paraId="3A9C45E2" w14:textId="49C86DC8" w:rsidR="007E2774" w:rsidRDefault="007E2774" w:rsidP="003F4199">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0B042F6E" w14:textId="77777777" w:rsidR="007E2774" w:rsidRDefault="007E2774" w:rsidP="007E277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1784567216"/>
      <w:docPartObj>
        <w:docPartGallery w:val="Page Numbers (Bottom of Page)"/>
        <w:docPartUnique/>
      </w:docPartObj>
    </w:sdtPr>
    <w:sdtEndPr>
      <w:rPr>
        <w:rStyle w:val="Lappusesnumurs"/>
      </w:rPr>
    </w:sdtEndPr>
    <w:sdtContent>
      <w:p w14:paraId="06134323" w14:textId="2FC8C28B" w:rsidR="007E2774" w:rsidRDefault="007E2774" w:rsidP="003F4199">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sdtContent>
  </w:sdt>
  <w:p w14:paraId="3CFB0C4A" w14:textId="77777777" w:rsidR="007E2774" w:rsidRDefault="007E2774" w:rsidP="007E277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BE22" w14:textId="77777777" w:rsidR="00202F8B" w:rsidRDefault="00202F8B" w:rsidP="001D7CA7">
      <w:pPr>
        <w:spacing w:after="0" w:line="240" w:lineRule="auto"/>
      </w:pPr>
      <w:r>
        <w:separator/>
      </w:r>
    </w:p>
  </w:footnote>
  <w:footnote w:type="continuationSeparator" w:id="0">
    <w:p w14:paraId="0D8DCE69" w14:textId="77777777" w:rsidR="00202F8B" w:rsidRDefault="00202F8B" w:rsidP="001D7CA7">
      <w:pPr>
        <w:spacing w:after="0" w:line="240" w:lineRule="auto"/>
      </w:pPr>
      <w:r>
        <w:continuationSeparator/>
      </w:r>
    </w:p>
  </w:footnote>
  <w:footnote w:id="1">
    <w:p w14:paraId="7E5D7A43" w14:textId="099792BA" w:rsidR="00304F85" w:rsidRPr="00A013B5" w:rsidRDefault="00304F85" w:rsidP="00A013B5">
      <w:pPr>
        <w:rPr>
          <w:rFonts w:ascii="Times New Roman" w:hAnsi="Times New Roman" w:cs="Times New Roman"/>
          <w:i/>
          <w:iCs/>
          <w:sz w:val="18"/>
          <w:szCs w:val="18"/>
        </w:rPr>
      </w:pPr>
      <w:r w:rsidRPr="00A013B5">
        <w:rPr>
          <w:rStyle w:val="Vresatsauce"/>
          <w:sz w:val="18"/>
          <w:szCs w:val="18"/>
        </w:rPr>
        <w:footnoteRef/>
      </w:r>
      <w:r w:rsidRPr="00A013B5">
        <w:rPr>
          <w:sz w:val="18"/>
          <w:szCs w:val="18"/>
        </w:rPr>
        <w:t xml:space="preserve"> </w:t>
      </w:r>
      <w:r w:rsidRPr="00A013B5">
        <w:rPr>
          <w:rFonts w:ascii="Times New Roman" w:hAnsi="Times New Roman" w:cs="Times New Roman"/>
          <w:i/>
          <w:iCs/>
          <w:sz w:val="18"/>
          <w:szCs w:val="18"/>
        </w:rPr>
        <w:t>ESF projekts „Latvijas Brīvo arodbiedrību savienības administratīvās kapacitātes stiprināšana” 4.2.aktivitāte „Normatīvo aktu un politikas dokumentu ekspertīze” Ekspertīze par Sociālo jomu un darba tirgus attīstību. 2010.gada augusta ziņojums</w:t>
      </w:r>
      <w:r w:rsidR="00A013B5" w:rsidRPr="00A013B5">
        <w:rPr>
          <w:rFonts w:ascii="Times New Roman" w:hAnsi="Times New Roman" w:cs="Times New Roman"/>
          <w:i/>
          <w:iCs/>
          <w:sz w:val="18"/>
          <w:szCs w:val="18"/>
        </w:rPr>
        <w:t>.</w:t>
      </w:r>
    </w:p>
  </w:footnote>
  <w:footnote w:id="2">
    <w:p w14:paraId="505FAD84" w14:textId="734C80E0" w:rsidR="00A013B5" w:rsidRPr="00A013B5" w:rsidRDefault="00A013B5" w:rsidP="00A013B5">
      <w:pPr>
        <w:rPr>
          <w:rFonts w:ascii="Times New Roman" w:hAnsi="Times New Roman" w:cs="Times New Roman"/>
          <w:i/>
          <w:iCs/>
          <w:sz w:val="18"/>
          <w:szCs w:val="18"/>
        </w:rPr>
      </w:pPr>
      <w:r w:rsidRPr="00A013B5">
        <w:rPr>
          <w:rStyle w:val="Vresatsauce"/>
          <w:sz w:val="18"/>
          <w:szCs w:val="18"/>
        </w:rPr>
        <w:footnoteRef/>
      </w:r>
      <w:r w:rsidRPr="00A013B5">
        <w:rPr>
          <w:sz w:val="18"/>
          <w:szCs w:val="18"/>
        </w:rPr>
        <w:t xml:space="preserve"> </w:t>
      </w:r>
      <w:r w:rsidRPr="00A013B5">
        <w:rPr>
          <w:rFonts w:ascii="Times New Roman" w:hAnsi="Times New Roman" w:cs="Times New Roman"/>
          <w:i/>
          <w:iCs/>
          <w:sz w:val="18"/>
          <w:szCs w:val="18"/>
        </w:rPr>
        <w:t>ANO Ilgtspējīgas attīstības mērķi Latvijā.</w:t>
      </w:r>
    </w:p>
  </w:footnote>
  <w:footnote w:id="3">
    <w:p w14:paraId="125FF094" w14:textId="37DBD0BC" w:rsidR="00022211" w:rsidRPr="00022211" w:rsidRDefault="00022211" w:rsidP="00022211">
      <w:pPr>
        <w:pStyle w:val="tv213"/>
        <w:pBdr>
          <w:bottom w:val="single" w:sz="12" w:space="1" w:color="auto"/>
        </w:pBdr>
        <w:shd w:val="clear" w:color="auto" w:fill="FFFFFF"/>
        <w:spacing w:before="0" w:beforeAutospacing="0" w:after="0" w:afterAutospacing="0" w:line="293" w:lineRule="atLeast"/>
        <w:jc w:val="both"/>
        <w:rPr>
          <w:color w:val="000000" w:themeColor="text1"/>
          <w:sz w:val="18"/>
          <w:szCs w:val="18"/>
        </w:rPr>
      </w:pPr>
      <w:r>
        <w:rPr>
          <w:rStyle w:val="Vresatsauce"/>
        </w:rPr>
        <w:footnoteRef/>
      </w:r>
      <w:r>
        <w:t xml:space="preserve"> </w:t>
      </w:r>
      <w:r w:rsidRPr="00022211">
        <w:rPr>
          <w:color w:val="000000" w:themeColor="text1"/>
          <w:sz w:val="18"/>
          <w:szCs w:val="18"/>
        </w:rPr>
        <w:t>Dati (</w:t>
      </w:r>
      <w:proofErr w:type="spellStart"/>
      <w:r w:rsidRPr="00022211">
        <w:rPr>
          <w:color w:val="000000" w:themeColor="text1"/>
          <w:sz w:val="18"/>
          <w:szCs w:val="18"/>
        </w:rPr>
        <w:t>web</w:t>
      </w:r>
      <w:proofErr w:type="spellEnd"/>
      <w:r w:rsidRPr="00022211">
        <w:rPr>
          <w:color w:val="000000" w:themeColor="text1"/>
          <w:sz w:val="18"/>
          <w:szCs w:val="18"/>
        </w:rPr>
        <w:t xml:space="preserve"> aptauja, 17.05.-07.07.2021.) Aptaujā piedalījās  2000 respondentu (t.sk &gt;1100 valsts un pašvaldību iestāžu darbinieki). Pētījums  sagatavots projektā "Ziemeļu-Baltijas reģiona ekonomiskā integrācijas dzinējspēki: darba tirgus, inovācijas, investīcijas un tirdzniecība" (LIFT).(Projektu finansēja EEZ un Norvēģijas </w:t>
      </w:r>
      <w:proofErr w:type="spellStart"/>
      <w:r w:rsidRPr="00022211">
        <w:rPr>
          <w:color w:val="000000" w:themeColor="text1"/>
          <w:sz w:val="18"/>
          <w:szCs w:val="18"/>
        </w:rPr>
        <w:t>grantu</w:t>
      </w:r>
      <w:proofErr w:type="spellEnd"/>
      <w:r w:rsidRPr="00022211">
        <w:rPr>
          <w:color w:val="000000" w:themeColor="text1"/>
          <w:sz w:val="18"/>
          <w:szCs w:val="18"/>
        </w:rPr>
        <w:t xml:space="preserve"> programma):</w:t>
      </w:r>
    </w:p>
    <w:p w14:paraId="059D2B52" w14:textId="77777777" w:rsidR="00022211" w:rsidRPr="00022211" w:rsidRDefault="00202F8B" w:rsidP="00022211">
      <w:pPr>
        <w:pStyle w:val="tv213"/>
        <w:shd w:val="clear" w:color="auto" w:fill="FFFFFF"/>
        <w:spacing w:before="0" w:beforeAutospacing="0" w:after="0" w:afterAutospacing="0" w:line="293" w:lineRule="atLeast"/>
        <w:ind w:firstLine="300"/>
        <w:jc w:val="both"/>
        <w:rPr>
          <w:i/>
          <w:iCs/>
          <w:color w:val="000000" w:themeColor="text1"/>
          <w:sz w:val="18"/>
          <w:szCs w:val="18"/>
        </w:rPr>
      </w:pPr>
      <w:hyperlink r:id="rId1" w:history="1">
        <w:r w:rsidR="00022211" w:rsidRPr="00022211">
          <w:rPr>
            <w:rStyle w:val="Hipersaite"/>
            <w:i/>
            <w:iCs/>
            <w:color w:val="000000" w:themeColor="text1"/>
            <w:sz w:val="18"/>
            <w:szCs w:val="18"/>
          </w:rPr>
          <w:t>https://www.delfi.lv/delfi-plus/latvija/piemaksajiet-500-brauksu-uz-darbu-profesors-hazans-verte-attalinato-stradasanu.d?id=53702565</w:t>
        </w:r>
      </w:hyperlink>
      <w:r w:rsidR="00022211" w:rsidRPr="00022211">
        <w:rPr>
          <w:i/>
          <w:iCs/>
          <w:color w:val="000000" w:themeColor="text1"/>
          <w:sz w:val="18"/>
          <w:szCs w:val="18"/>
        </w:rPr>
        <w:t xml:space="preserve"> </w:t>
      </w:r>
    </w:p>
    <w:p w14:paraId="79939C30" w14:textId="77777777" w:rsidR="00022211" w:rsidRPr="00022211" w:rsidRDefault="00022211" w:rsidP="00022211">
      <w:pPr>
        <w:pStyle w:val="tv213"/>
        <w:shd w:val="clear" w:color="auto" w:fill="FFFFFF"/>
        <w:spacing w:before="0" w:beforeAutospacing="0" w:after="0" w:afterAutospacing="0" w:line="293" w:lineRule="atLeast"/>
        <w:ind w:firstLine="300"/>
        <w:jc w:val="both"/>
        <w:rPr>
          <w:i/>
          <w:iCs/>
          <w:color w:val="000000" w:themeColor="text1"/>
          <w:sz w:val="18"/>
          <w:szCs w:val="18"/>
        </w:rPr>
      </w:pPr>
      <w:r w:rsidRPr="00022211">
        <w:rPr>
          <w:i/>
          <w:iCs/>
          <w:color w:val="000000" w:themeColor="text1"/>
          <w:sz w:val="18"/>
          <w:szCs w:val="18"/>
        </w:rPr>
        <w:t> </w:t>
      </w:r>
      <w:hyperlink r:id="rId2" w:history="1">
        <w:r w:rsidRPr="00022211">
          <w:rPr>
            <w:rStyle w:val="Hipersaite"/>
            <w:i/>
            <w:iCs/>
            <w:color w:val="000000" w:themeColor="text1"/>
            <w:sz w:val="18"/>
            <w:szCs w:val="18"/>
          </w:rPr>
          <w:t>https://www.delfi.lv/delfi-plus/latvija/darbs-no-majam-kurs-rupejas-par-darbinieku-vairak-un-ka-kontrole.d?id=53706185</w:t>
        </w:r>
      </w:hyperlink>
      <w:r w:rsidRPr="00022211">
        <w:rPr>
          <w:i/>
          <w:iCs/>
          <w:color w:val="000000" w:themeColor="text1"/>
          <w:sz w:val="18"/>
          <w:szCs w:val="18"/>
        </w:rPr>
        <w:t xml:space="preserve"> </w:t>
      </w:r>
    </w:p>
    <w:p w14:paraId="2EDBCE81" w14:textId="77777777" w:rsidR="00022211" w:rsidRPr="00022211" w:rsidRDefault="00202F8B" w:rsidP="00022211">
      <w:pPr>
        <w:pStyle w:val="tv213"/>
        <w:shd w:val="clear" w:color="auto" w:fill="FFFFFF"/>
        <w:spacing w:before="0" w:beforeAutospacing="0" w:after="0" w:afterAutospacing="0" w:line="293" w:lineRule="atLeast"/>
        <w:ind w:firstLine="300"/>
        <w:jc w:val="both"/>
        <w:rPr>
          <w:i/>
          <w:iCs/>
          <w:color w:val="000000" w:themeColor="text1"/>
          <w:sz w:val="18"/>
          <w:szCs w:val="18"/>
        </w:rPr>
      </w:pPr>
      <w:hyperlink r:id="rId3" w:history="1">
        <w:r w:rsidR="00022211" w:rsidRPr="00022211">
          <w:rPr>
            <w:rStyle w:val="Hipersaite"/>
            <w:i/>
            <w:iCs/>
            <w:color w:val="000000" w:themeColor="text1"/>
            <w:sz w:val="18"/>
            <w:szCs w:val="18"/>
          </w:rPr>
          <w:t>https://rus.delfi.lv/delfi-plus/latvija/priplatite-500-evro-priedu-na-rabotu-professor-hazan-rasskazal-o-plyusah-i-minusah-udalennogo-truda.d?id=53629327</w:t>
        </w:r>
      </w:hyperlink>
      <w:r w:rsidR="00022211" w:rsidRPr="00022211">
        <w:rPr>
          <w:i/>
          <w:iCs/>
          <w:color w:val="000000" w:themeColor="text1"/>
          <w:sz w:val="18"/>
          <w:szCs w:val="18"/>
        </w:rPr>
        <w:t xml:space="preserve"> </w:t>
      </w:r>
    </w:p>
    <w:p w14:paraId="418E0873" w14:textId="77777777" w:rsidR="00022211" w:rsidRPr="00022211" w:rsidRDefault="00022211" w:rsidP="00022211">
      <w:pPr>
        <w:pStyle w:val="tv213"/>
        <w:shd w:val="clear" w:color="auto" w:fill="FFFFFF"/>
        <w:spacing w:before="0" w:beforeAutospacing="0" w:after="0" w:afterAutospacing="0" w:line="293" w:lineRule="atLeast"/>
        <w:ind w:firstLine="300"/>
        <w:jc w:val="both"/>
        <w:rPr>
          <w:i/>
          <w:iCs/>
          <w:color w:val="000000" w:themeColor="text1"/>
          <w:sz w:val="18"/>
          <w:szCs w:val="18"/>
        </w:rPr>
      </w:pPr>
      <w:r w:rsidRPr="00022211">
        <w:rPr>
          <w:i/>
          <w:iCs/>
          <w:color w:val="000000" w:themeColor="text1"/>
          <w:sz w:val="18"/>
          <w:szCs w:val="18"/>
        </w:rPr>
        <w:t> </w:t>
      </w:r>
      <w:hyperlink r:id="rId4" w:history="1">
        <w:r w:rsidRPr="00022211">
          <w:rPr>
            <w:rStyle w:val="Hipersaite"/>
            <w:i/>
            <w:iCs/>
            <w:color w:val="000000" w:themeColor="text1"/>
            <w:sz w:val="18"/>
            <w:szCs w:val="18"/>
          </w:rPr>
          <w:t>https://rus.delfi.lv/delfi-plus/latvija/vse-ravno-ot-zvonka-do-zvonka-chto-daet-rabotodatel-podchinennomu-na-udalenke-a-chto-hochet-vzamen.d?id=53631073</w:t>
        </w:r>
      </w:hyperlink>
      <w:r w:rsidRPr="00022211">
        <w:rPr>
          <w:i/>
          <w:iCs/>
          <w:color w:val="000000" w:themeColor="text1"/>
          <w:sz w:val="18"/>
          <w:szCs w:val="18"/>
        </w:rPr>
        <w:t xml:space="preserve"> </w:t>
      </w:r>
    </w:p>
    <w:p w14:paraId="1CEFA659" w14:textId="00E6F89A" w:rsidR="00022211" w:rsidRDefault="00022211">
      <w:pPr>
        <w:pStyle w:val="Vresteksts"/>
      </w:pPr>
    </w:p>
  </w:footnote>
  <w:footnote w:id="4">
    <w:p w14:paraId="6426F357" w14:textId="77777777" w:rsidR="007677D6" w:rsidRPr="007677D6" w:rsidRDefault="007677D6" w:rsidP="007677D6">
      <w:pPr>
        <w:rPr>
          <w:rFonts w:ascii="Times New Roman" w:eastAsia="Times New Roman" w:hAnsi="Times New Roman" w:cs="Times New Roman"/>
          <w:color w:val="000000" w:themeColor="text1"/>
          <w:sz w:val="18"/>
          <w:szCs w:val="18"/>
          <w:lang w:eastAsia="lv-LV"/>
        </w:rPr>
      </w:pPr>
      <w:r>
        <w:rPr>
          <w:rStyle w:val="Vresatsauce"/>
        </w:rPr>
        <w:footnoteRef/>
      </w:r>
      <w:r>
        <w:t xml:space="preserve"> </w:t>
      </w:r>
      <w:r w:rsidRPr="007677D6">
        <w:rPr>
          <w:rFonts w:ascii="Times New Roman" w:eastAsia="Times New Roman" w:hAnsi="Times New Roman" w:cs="Times New Roman"/>
          <w:color w:val="000000" w:themeColor="text1"/>
          <w:sz w:val="18"/>
          <w:szCs w:val="18"/>
          <w:lang w:eastAsia="lv-LV"/>
        </w:rPr>
        <w:t xml:space="preserve">Apakšnodaļā par produktīvu un drošu darbu izmantota </w:t>
      </w:r>
      <w:proofErr w:type="spellStart"/>
      <w:r w:rsidRPr="007677D6">
        <w:rPr>
          <w:rFonts w:ascii="Times New Roman" w:eastAsia="Times New Roman" w:hAnsi="Times New Roman" w:cs="Times New Roman"/>
          <w:color w:val="000000" w:themeColor="text1"/>
          <w:sz w:val="18"/>
          <w:szCs w:val="18"/>
          <w:lang w:eastAsia="lv-LV"/>
        </w:rPr>
        <w:t>Efectio</w:t>
      </w:r>
      <w:proofErr w:type="spellEnd"/>
      <w:r w:rsidRPr="007677D6">
        <w:rPr>
          <w:rFonts w:ascii="Times New Roman" w:eastAsia="Times New Roman" w:hAnsi="Times New Roman" w:cs="Times New Roman"/>
          <w:color w:val="000000" w:themeColor="text1"/>
          <w:sz w:val="18"/>
          <w:szCs w:val="18"/>
          <w:lang w:eastAsia="lv-LV"/>
        </w:rPr>
        <w:t xml:space="preserve"> platformā integrēta filozofija, ka vērtības atspoguļo </w:t>
      </w:r>
      <w:r w:rsidRPr="007677D6">
        <w:rPr>
          <w:rFonts w:ascii="Times New Roman" w:eastAsia="Times New Roman" w:hAnsi="Times New Roman" w:cs="Times New Roman"/>
          <w:i/>
          <w:iCs/>
          <w:color w:val="000000" w:themeColor="text1"/>
          <w:sz w:val="18"/>
          <w:szCs w:val="18"/>
          <w:lang w:eastAsia="lv-LV"/>
        </w:rPr>
        <w:t>holistisko pieeju</w:t>
      </w:r>
      <w:r w:rsidRPr="007677D6">
        <w:rPr>
          <w:rFonts w:ascii="Times New Roman" w:eastAsia="Times New Roman" w:hAnsi="Times New Roman" w:cs="Times New Roman"/>
          <w:color w:val="000000" w:themeColor="text1"/>
          <w:sz w:val="18"/>
          <w:szCs w:val="18"/>
          <w:lang w:eastAsia="lv-LV"/>
        </w:rPr>
        <w:t xml:space="preserve"> darbinieku iesaistei un materiāli no tās.  </w:t>
      </w:r>
    </w:p>
    <w:p w14:paraId="455236F5" w14:textId="77777777" w:rsidR="007677D6" w:rsidRPr="007677D6" w:rsidRDefault="007677D6" w:rsidP="007677D6">
      <w:pPr>
        <w:rPr>
          <w:rFonts w:ascii="Times New Roman" w:eastAsia="Times New Roman" w:hAnsi="Times New Roman" w:cs="Times New Roman"/>
          <w:color w:val="000000" w:themeColor="text1"/>
          <w:sz w:val="18"/>
          <w:szCs w:val="18"/>
          <w:lang w:eastAsia="lv-LV"/>
        </w:rPr>
      </w:pPr>
      <w:r w:rsidRPr="007677D6">
        <w:rPr>
          <w:rFonts w:ascii="Times New Roman" w:hAnsi="Times New Roman" w:cs="Times New Roman"/>
          <w:color w:val="000000" w:themeColor="text1"/>
          <w:sz w:val="18"/>
          <w:szCs w:val="18"/>
        </w:rPr>
        <w:t>Aptauju rezultāti no sekojošiem avotiem:</w:t>
      </w:r>
    </w:p>
    <w:p w14:paraId="7E13337C"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5" w:history="1">
        <w:r w:rsidRPr="007677D6">
          <w:rPr>
            <w:rStyle w:val="Hipersaite"/>
            <w:rFonts w:ascii="Times New Roman" w:hAnsi="Times New Roman" w:cs="Times New Roman"/>
            <w:color w:val="000000" w:themeColor="text1"/>
            <w:sz w:val="18"/>
            <w:szCs w:val="18"/>
          </w:rPr>
          <w:t>https://goremotely.net/blog/productivity-statistics</w:t>
        </w:r>
      </w:hyperlink>
      <w:r w:rsidRPr="007677D6">
        <w:rPr>
          <w:rFonts w:ascii="Times New Roman" w:hAnsi="Times New Roman" w:cs="Times New Roman"/>
          <w:color w:val="000000" w:themeColor="text1"/>
          <w:sz w:val="18"/>
          <w:szCs w:val="18"/>
        </w:rPr>
        <w:t xml:space="preserve"> </w:t>
      </w:r>
    </w:p>
    <w:p w14:paraId="41AB1E1F"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6" w:history="1">
        <w:r w:rsidRPr="007677D6">
          <w:rPr>
            <w:rStyle w:val="Hipersaite"/>
            <w:rFonts w:ascii="Times New Roman" w:hAnsi="Times New Roman" w:cs="Times New Roman"/>
            <w:color w:val="000000" w:themeColor="text1"/>
            <w:sz w:val="18"/>
            <w:szCs w:val="18"/>
          </w:rPr>
          <w:t>https://www.vouchercloud.com/resources/everyday-big-data</w:t>
        </w:r>
      </w:hyperlink>
      <w:r w:rsidRPr="007677D6">
        <w:rPr>
          <w:rFonts w:ascii="Times New Roman" w:hAnsi="Times New Roman" w:cs="Times New Roman"/>
          <w:color w:val="000000" w:themeColor="text1"/>
          <w:sz w:val="18"/>
          <w:szCs w:val="18"/>
        </w:rPr>
        <w:t xml:space="preserve"> </w:t>
      </w:r>
    </w:p>
    <w:p w14:paraId="5CAF71B0"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7" w:history="1">
        <w:r w:rsidRPr="007677D6">
          <w:rPr>
            <w:rStyle w:val="Hipersaite"/>
            <w:rFonts w:ascii="Times New Roman" w:hAnsi="Times New Roman" w:cs="Times New Roman"/>
            <w:color w:val="000000" w:themeColor="text1"/>
            <w:sz w:val="18"/>
            <w:szCs w:val="18"/>
          </w:rPr>
          <w:t>https://www.youtube.com/watch?v=THRYUfwGp6s</w:t>
        </w:r>
      </w:hyperlink>
      <w:r w:rsidRPr="007677D6">
        <w:rPr>
          <w:rFonts w:ascii="Times New Roman" w:hAnsi="Times New Roman" w:cs="Times New Roman"/>
          <w:color w:val="000000" w:themeColor="text1"/>
          <w:sz w:val="18"/>
          <w:szCs w:val="18"/>
        </w:rPr>
        <w:t xml:space="preserve"> </w:t>
      </w:r>
    </w:p>
    <w:p w14:paraId="51A95264"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8" w:history="1">
        <w:r w:rsidRPr="007677D6">
          <w:rPr>
            <w:rStyle w:val="Hipersaite"/>
            <w:rFonts w:ascii="Times New Roman" w:hAnsi="Times New Roman" w:cs="Times New Roman"/>
            <w:color w:val="000000" w:themeColor="text1"/>
            <w:sz w:val="18"/>
            <w:szCs w:val="18"/>
          </w:rPr>
          <w:t>https://www.gallup.com/workplace/229424/employee-engagement.aspx</w:t>
        </w:r>
      </w:hyperlink>
      <w:r w:rsidRPr="007677D6">
        <w:rPr>
          <w:rFonts w:ascii="Times New Roman" w:hAnsi="Times New Roman" w:cs="Times New Roman"/>
          <w:color w:val="000000" w:themeColor="text1"/>
          <w:sz w:val="18"/>
          <w:szCs w:val="18"/>
        </w:rPr>
        <w:t xml:space="preserve"> </w:t>
      </w:r>
    </w:p>
    <w:p w14:paraId="67CA9DEB"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9" w:history="1">
        <w:r w:rsidRPr="007677D6">
          <w:rPr>
            <w:rStyle w:val="Hipersaite"/>
            <w:rFonts w:ascii="Times New Roman" w:hAnsi="Times New Roman" w:cs="Times New Roman"/>
            <w:color w:val="000000" w:themeColor="text1"/>
            <w:sz w:val="18"/>
            <w:szCs w:val="18"/>
          </w:rPr>
          <w:t>https://www.coloniallife.com/about/newsroom/2019/march/stressed-workers-costing-employers-billions</w:t>
        </w:r>
      </w:hyperlink>
      <w:r w:rsidRPr="007677D6">
        <w:rPr>
          <w:rFonts w:ascii="Times New Roman" w:hAnsi="Times New Roman" w:cs="Times New Roman"/>
          <w:color w:val="000000" w:themeColor="text1"/>
          <w:sz w:val="18"/>
          <w:szCs w:val="18"/>
        </w:rPr>
        <w:t xml:space="preserve"> </w:t>
      </w:r>
    </w:p>
    <w:p w14:paraId="6319272C"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10" w:history="1">
        <w:r w:rsidRPr="007677D6">
          <w:rPr>
            <w:rStyle w:val="Hipersaite"/>
            <w:rFonts w:ascii="Times New Roman" w:hAnsi="Times New Roman" w:cs="Times New Roman"/>
            <w:color w:val="000000" w:themeColor="text1"/>
            <w:sz w:val="18"/>
            <w:szCs w:val="18"/>
          </w:rPr>
          <w:t>https://hbr.org/2019/11/why-employees-need-both-recognition-and-appreciation</w:t>
        </w:r>
      </w:hyperlink>
      <w:r w:rsidRPr="007677D6">
        <w:rPr>
          <w:rFonts w:ascii="Times New Roman" w:hAnsi="Times New Roman" w:cs="Times New Roman"/>
          <w:color w:val="000000" w:themeColor="text1"/>
          <w:sz w:val="18"/>
          <w:szCs w:val="18"/>
        </w:rPr>
        <w:t xml:space="preserve"> </w:t>
      </w:r>
    </w:p>
    <w:p w14:paraId="5700A4EA" w14:textId="77777777" w:rsidR="007677D6" w:rsidRPr="007677D6" w:rsidRDefault="007677D6" w:rsidP="007677D6">
      <w:pPr>
        <w:pStyle w:val="Sarakstarindkopa"/>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11" w:history="1">
        <w:r w:rsidRPr="007677D6">
          <w:rPr>
            <w:rStyle w:val="Hipersaite"/>
            <w:rFonts w:ascii="Times New Roman" w:hAnsi="Times New Roman" w:cs="Times New Roman"/>
            <w:color w:val="000000" w:themeColor="text1"/>
            <w:sz w:val="18"/>
            <w:szCs w:val="18"/>
          </w:rPr>
          <w:t>https://www.apa.org/pubs/journals/releases/bul-1316803.pdf</w:t>
        </w:r>
      </w:hyperlink>
    </w:p>
    <w:p w14:paraId="4EC38E5B" w14:textId="77777777" w:rsidR="007677D6" w:rsidRPr="007677D6" w:rsidRDefault="007677D6" w:rsidP="007677D6">
      <w:pPr>
        <w:pStyle w:val="Sarakstarindkopa"/>
        <w:rPr>
          <w:rStyle w:val="Hipersaite"/>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 xml:space="preserve"> </w:t>
      </w:r>
      <w:hyperlink r:id="rId12" w:history="1">
        <w:r w:rsidRPr="007677D6">
          <w:rPr>
            <w:rStyle w:val="Hipersaite"/>
            <w:rFonts w:ascii="Times New Roman" w:hAnsi="Times New Roman" w:cs="Times New Roman"/>
            <w:color w:val="000000" w:themeColor="text1"/>
            <w:sz w:val="18"/>
            <w:szCs w:val="18"/>
          </w:rPr>
          <w:t>https://resources.achievers.com/resources/2020-engagement-retention-report/</w:t>
        </w:r>
      </w:hyperlink>
    </w:p>
    <w:p w14:paraId="3F3921BC" w14:textId="77777777" w:rsidR="007677D6" w:rsidRPr="007677D6" w:rsidRDefault="007677D6" w:rsidP="007677D6">
      <w:pPr>
        <w:pStyle w:val="Sarakstarindkopa"/>
        <w:ind w:left="0"/>
        <w:rPr>
          <w:rFonts w:ascii="Times New Roman" w:hAnsi="Times New Roman" w:cs="Times New Roman"/>
          <w:color w:val="000000" w:themeColor="text1"/>
          <w:sz w:val="18"/>
          <w:szCs w:val="18"/>
        </w:rPr>
      </w:pPr>
    </w:p>
    <w:p w14:paraId="0DCFF9A0" w14:textId="77777777" w:rsidR="007677D6" w:rsidRPr="007677D6" w:rsidRDefault="007677D6" w:rsidP="007677D6">
      <w:pPr>
        <w:pStyle w:val="Sarakstarindkopa"/>
        <w:ind w:left="0"/>
        <w:rPr>
          <w:rFonts w:ascii="Times New Roman" w:hAnsi="Times New Roman" w:cs="Times New Roman"/>
          <w:color w:val="000000" w:themeColor="text1"/>
          <w:sz w:val="18"/>
          <w:szCs w:val="18"/>
        </w:rPr>
      </w:pPr>
      <w:r w:rsidRPr="007677D6">
        <w:rPr>
          <w:rFonts w:ascii="Times New Roman" w:hAnsi="Times New Roman" w:cs="Times New Roman"/>
          <w:color w:val="000000" w:themeColor="text1"/>
          <w:sz w:val="18"/>
          <w:szCs w:val="18"/>
        </w:rPr>
        <w:t>Termins “</w:t>
      </w:r>
      <w:proofErr w:type="spellStart"/>
      <w:r w:rsidRPr="007677D6">
        <w:rPr>
          <w:rFonts w:ascii="Times New Roman" w:hAnsi="Times New Roman" w:cs="Times New Roman"/>
          <w:color w:val="000000" w:themeColor="text1"/>
          <w:sz w:val="18"/>
          <w:szCs w:val="18"/>
        </w:rPr>
        <w:t>holistic</w:t>
      </w:r>
      <w:proofErr w:type="spellEnd"/>
      <w:r w:rsidRPr="007677D6">
        <w:rPr>
          <w:rFonts w:ascii="Times New Roman" w:hAnsi="Times New Roman" w:cs="Times New Roman"/>
          <w:color w:val="000000" w:themeColor="text1"/>
          <w:sz w:val="18"/>
          <w:szCs w:val="18"/>
        </w:rPr>
        <w:t xml:space="preserve"> </w:t>
      </w:r>
      <w:proofErr w:type="spellStart"/>
      <w:r w:rsidRPr="007677D6">
        <w:rPr>
          <w:rFonts w:ascii="Times New Roman" w:hAnsi="Times New Roman" w:cs="Times New Roman"/>
          <w:color w:val="000000" w:themeColor="text1"/>
          <w:sz w:val="18"/>
          <w:szCs w:val="18"/>
        </w:rPr>
        <w:t>approach</w:t>
      </w:r>
      <w:proofErr w:type="spellEnd"/>
      <w:r w:rsidRPr="007677D6">
        <w:rPr>
          <w:rFonts w:ascii="Times New Roman" w:hAnsi="Times New Roman" w:cs="Times New Roman"/>
          <w:color w:val="000000" w:themeColor="text1"/>
          <w:sz w:val="18"/>
          <w:szCs w:val="18"/>
        </w:rPr>
        <w:t>”, jeb holistiskā pieeja, radies no grieķu vārda “</w:t>
      </w:r>
      <w:proofErr w:type="spellStart"/>
      <w:r w:rsidRPr="007677D6">
        <w:rPr>
          <w:rFonts w:ascii="Times New Roman" w:hAnsi="Times New Roman" w:cs="Times New Roman"/>
          <w:color w:val="000000" w:themeColor="text1"/>
          <w:sz w:val="18"/>
          <w:szCs w:val="18"/>
        </w:rPr>
        <w:t>holos</w:t>
      </w:r>
      <w:proofErr w:type="spellEnd"/>
      <w:r w:rsidRPr="007677D6">
        <w:rPr>
          <w:rFonts w:ascii="Times New Roman" w:hAnsi="Times New Roman" w:cs="Times New Roman"/>
          <w:color w:val="000000" w:themeColor="text1"/>
          <w:sz w:val="18"/>
          <w:szCs w:val="18"/>
        </w:rPr>
        <w:t xml:space="preserve">”, kas nozīmē “viss” vai “pilnīgs”. Holistiskā pieeja ir visaptveroša pieeja, kas apskata jautājumu no visām pusēm. Tā uzsver loģiskā, garīgā un fiziskā vienotību, un apgalvo, ka visas sistēmas (fizikālā, bioloģiskā, ķīmiskā, sociālā, ekonomiskā, garīgā, sajūtu un rīcības, arī ģeogrāfiskā) jāuztver kā vienots veselums, nevis kā atsevišķas kaut kā daļas. Holistiskā veselības pieeja nozīmē vienlīdz līdzsvarotas trīs cilvēciskās izpausmes –  prāts, ķermenis un gars (sajūtas, domas, </w:t>
      </w:r>
      <w:proofErr w:type="spellStart"/>
      <w:r w:rsidRPr="007677D6">
        <w:rPr>
          <w:rFonts w:ascii="Times New Roman" w:hAnsi="Times New Roman" w:cs="Times New Roman"/>
          <w:color w:val="000000" w:themeColor="text1"/>
          <w:sz w:val="18"/>
          <w:szCs w:val="18"/>
        </w:rPr>
        <w:t>intucija</w:t>
      </w:r>
      <w:proofErr w:type="spellEnd"/>
      <w:r w:rsidRPr="007677D6">
        <w:rPr>
          <w:rFonts w:ascii="Times New Roman" w:hAnsi="Times New Roman" w:cs="Times New Roman"/>
          <w:color w:val="000000" w:themeColor="text1"/>
          <w:sz w:val="18"/>
          <w:szCs w:val="18"/>
        </w:rPr>
        <w:t xml:space="preserve">). Tāpēc tā ir ne tikai fiziskā ķermeņa labklājība (izskats un veselība), bet arī skaidra apziņa (loģika un prāts) un </w:t>
      </w:r>
      <w:proofErr w:type="spellStart"/>
      <w:r w:rsidRPr="007677D6">
        <w:rPr>
          <w:rFonts w:ascii="Times New Roman" w:hAnsi="Times New Roman" w:cs="Times New Roman"/>
          <w:color w:val="000000" w:themeColor="text1"/>
          <w:sz w:val="18"/>
          <w:szCs w:val="18"/>
        </w:rPr>
        <w:t>apzinātība</w:t>
      </w:r>
      <w:proofErr w:type="spellEnd"/>
      <w:r w:rsidRPr="007677D6">
        <w:rPr>
          <w:rFonts w:ascii="Times New Roman" w:hAnsi="Times New Roman" w:cs="Times New Roman"/>
          <w:color w:val="000000" w:themeColor="text1"/>
          <w:sz w:val="18"/>
          <w:szCs w:val="18"/>
        </w:rPr>
        <w:t xml:space="preserve"> (zemapziņa un sajūtas).</w:t>
      </w:r>
    </w:p>
    <w:p w14:paraId="68A059CE" w14:textId="7EA817CF" w:rsidR="007677D6" w:rsidRDefault="007677D6">
      <w:pPr>
        <w:pStyle w:val="Vresteksts"/>
      </w:pPr>
    </w:p>
  </w:footnote>
  <w:footnote w:id="5">
    <w:p w14:paraId="43950ECC" w14:textId="77777777" w:rsidR="009A5CE0" w:rsidRPr="009A5CE0" w:rsidRDefault="009A5CE0" w:rsidP="009A5CE0">
      <w:pPr>
        <w:pStyle w:val="Vresteksts"/>
        <w:jc w:val="both"/>
        <w:rPr>
          <w:rFonts w:cstheme="minorHAnsi"/>
          <w:color w:val="000000" w:themeColor="text1"/>
          <w:sz w:val="22"/>
          <w:szCs w:val="22"/>
        </w:rPr>
      </w:pPr>
      <w:r w:rsidRPr="009A5CE0">
        <w:rPr>
          <w:rStyle w:val="Vresatsauce"/>
          <w:color w:val="000000" w:themeColor="text1"/>
        </w:rPr>
        <w:footnoteRef/>
      </w:r>
      <w:r w:rsidRPr="009A5CE0">
        <w:rPr>
          <w:color w:val="000000" w:themeColor="text1"/>
        </w:rPr>
        <w:t xml:space="preserve"> </w:t>
      </w:r>
      <w:r w:rsidRPr="009A5CE0">
        <w:rPr>
          <w:rFonts w:ascii="Times New Roman" w:hAnsi="Times New Roman" w:cs="Times New Roman"/>
          <w:color w:val="000000" w:themeColor="text1"/>
          <w:sz w:val="18"/>
          <w:szCs w:val="18"/>
        </w:rPr>
        <w:t xml:space="preserve">Latvijas Nacionālais attīstības plāns 2021.-2027. gadam (NAP2027).- </w:t>
      </w:r>
      <w:hyperlink r:id="rId13" w:history="1">
        <w:r w:rsidRPr="009A5CE0">
          <w:rPr>
            <w:rStyle w:val="Hipersaite"/>
            <w:rFonts w:ascii="Times New Roman" w:hAnsi="Times New Roman" w:cs="Times New Roman"/>
            <w:color w:val="000000" w:themeColor="text1"/>
            <w:sz w:val="18"/>
            <w:szCs w:val="18"/>
          </w:rPr>
          <w:t>https://likumi.lv/ta/id/315879-par-latvijas-nacionalo-attistibas-planu-20212027-gadam-nap2027</w:t>
        </w:r>
      </w:hyperlink>
      <w:r w:rsidRPr="009A5CE0">
        <w:rPr>
          <w:rFonts w:cstheme="minorHAnsi"/>
          <w:color w:val="000000" w:themeColor="text1"/>
          <w:sz w:val="22"/>
          <w:szCs w:val="22"/>
        </w:rPr>
        <w:t xml:space="preserve"> </w:t>
      </w:r>
    </w:p>
    <w:p w14:paraId="45FA9FFF" w14:textId="48656F84" w:rsidR="009A5CE0" w:rsidRPr="009A5CE0" w:rsidRDefault="009A5CE0">
      <w:pPr>
        <w:pStyle w:val="Vresteksts"/>
        <w:rPr>
          <w:color w:val="000000" w:themeColor="text1"/>
        </w:rPr>
      </w:pPr>
    </w:p>
  </w:footnote>
  <w:footnote w:id="6">
    <w:p w14:paraId="1522F6E4" w14:textId="6693B8C4" w:rsidR="009A5CE0" w:rsidRPr="009A5CE0" w:rsidRDefault="009A5CE0">
      <w:pPr>
        <w:pStyle w:val="Vresteksts"/>
        <w:rPr>
          <w:color w:val="000000" w:themeColor="text1"/>
        </w:rPr>
      </w:pPr>
      <w:r w:rsidRPr="009A5CE0">
        <w:rPr>
          <w:rStyle w:val="Vresatsauce"/>
          <w:color w:val="000000" w:themeColor="text1"/>
        </w:rPr>
        <w:footnoteRef/>
      </w:r>
      <w:r w:rsidRPr="009A5CE0">
        <w:rPr>
          <w:color w:val="000000" w:themeColor="text1"/>
        </w:rPr>
        <w:t xml:space="preserve"> </w:t>
      </w:r>
      <w:r w:rsidRPr="009A5CE0">
        <w:rPr>
          <w:rFonts w:ascii="Times New Roman" w:hAnsi="Times New Roman" w:cs="Times New Roman"/>
          <w:color w:val="000000" w:themeColor="text1"/>
          <w:sz w:val="18"/>
          <w:szCs w:val="18"/>
          <w:shd w:val="clear" w:color="auto" w:fill="FFFFFF"/>
        </w:rPr>
        <w:t>"Noteikumi par valsts budžeta mērķdotāciju piemaksai pie mēnešalgas 2022.gadā pašvaldību un to izveidoto iestāžu sociālajiem darbiniekiem" sākotnējās ietekmes (</w:t>
      </w:r>
      <w:proofErr w:type="spellStart"/>
      <w:r w:rsidRPr="009A5CE0">
        <w:rPr>
          <w:rFonts w:ascii="Times New Roman" w:hAnsi="Times New Roman" w:cs="Times New Roman"/>
          <w:color w:val="000000" w:themeColor="text1"/>
          <w:sz w:val="18"/>
          <w:szCs w:val="18"/>
          <w:shd w:val="clear" w:color="auto" w:fill="FFFFFF"/>
        </w:rPr>
        <w:t>ex-ante</w:t>
      </w:r>
      <w:proofErr w:type="spellEnd"/>
      <w:r w:rsidRPr="009A5CE0">
        <w:rPr>
          <w:rFonts w:ascii="Times New Roman" w:hAnsi="Times New Roman" w:cs="Times New Roman"/>
          <w:color w:val="000000" w:themeColor="text1"/>
          <w:sz w:val="18"/>
          <w:szCs w:val="18"/>
          <w:shd w:val="clear" w:color="auto" w:fill="FFFFFF"/>
        </w:rPr>
        <w:t xml:space="preserve">) novērtējuma ziņojums (anotācija).- </w:t>
      </w:r>
      <w:hyperlink r:id="rId14" w:history="1">
        <w:r w:rsidRPr="009A5CE0">
          <w:rPr>
            <w:rStyle w:val="Hipersaite"/>
            <w:rFonts w:ascii="Times New Roman" w:hAnsi="Times New Roman" w:cs="Times New Roman"/>
            <w:color w:val="000000" w:themeColor="text1"/>
            <w:sz w:val="18"/>
            <w:szCs w:val="18"/>
          </w:rPr>
          <w:t>Anotācija (</w:t>
        </w:r>
        <w:proofErr w:type="spellStart"/>
        <w:r w:rsidRPr="009A5CE0">
          <w:rPr>
            <w:rStyle w:val="Hipersaite"/>
            <w:rFonts w:ascii="Times New Roman" w:hAnsi="Times New Roman" w:cs="Times New Roman"/>
            <w:color w:val="000000" w:themeColor="text1"/>
            <w:sz w:val="18"/>
            <w:szCs w:val="18"/>
          </w:rPr>
          <w:t>ex-ante</w:t>
        </w:r>
        <w:proofErr w:type="spellEnd"/>
        <w:r w:rsidRPr="009A5CE0">
          <w:rPr>
            <w:rStyle w:val="Hipersaite"/>
            <w:rFonts w:ascii="Times New Roman" w:hAnsi="Times New Roman" w:cs="Times New Roman"/>
            <w:color w:val="000000" w:themeColor="text1"/>
            <w:sz w:val="18"/>
            <w:szCs w:val="18"/>
          </w:rPr>
          <w:t>) (mk.gov.lv)</w:t>
        </w:r>
      </w:hyperlink>
    </w:p>
  </w:footnote>
  <w:footnote w:id="7">
    <w:p w14:paraId="622BBCFC" w14:textId="2DF6E513" w:rsidR="009A5CE0" w:rsidRDefault="009A5CE0">
      <w:pPr>
        <w:pStyle w:val="Vresteksts"/>
      </w:pPr>
      <w:r w:rsidRPr="009A5CE0">
        <w:rPr>
          <w:rStyle w:val="Vresatsauce"/>
          <w:color w:val="000000" w:themeColor="text1"/>
        </w:rPr>
        <w:footnoteRef/>
      </w:r>
      <w:r w:rsidRPr="009A5CE0">
        <w:rPr>
          <w:color w:val="000000" w:themeColor="text1"/>
        </w:rPr>
        <w:t xml:space="preserve"> </w:t>
      </w:r>
      <w:hyperlink r:id="rId15" w:history="1">
        <w:r w:rsidRPr="009A5CE0">
          <w:rPr>
            <w:rStyle w:val="Hipersaite"/>
            <w:rFonts w:ascii="Times New Roman" w:hAnsi="Times New Roman" w:cs="Times New Roman"/>
            <w:color w:val="000000" w:themeColor="text1"/>
            <w:sz w:val="18"/>
            <w:szCs w:val="18"/>
          </w:rPr>
          <w:t>https://www.lm.gov.lv/lv/2017-ex-ante-izvertejums-pasvaldibu-socialo-dienestu-darbibas-efektivitates-novertesana</w:t>
        </w:r>
      </w:hyperlink>
      <w:r w:rsidRPr="009A5CE0">
        <w:rPr>
          <w:rFonts w:ascii="Times New Roman" w:hAnsi="Times New Roman" w:cs="Times New Roman"/>
          <w:color w:val="000000" w:themeColor="text1"/>
          <w:sz w:val="18"/>
          <w:szCs w:val="18"/>
        </w:rPr>
        <w:t xml:space="preserve">  </w:t>
      </w:r>
    </w:p>
  </w:footnote>
  <w:footnote w:id="8">
    <w:p w14:paraId="6ADC34C9" w14:textId="3EFB67D1" w:rsidR="009A5CE0" w:rsidRPr="009A5CE0" w:rsidRDefault="009A5CE0" w:rsidP="009A5CE0">
      <w:pPr>
        <w:jc w:val="both"/>
        <w:rPr>
          <w:rFonts w:ascii="Times New Roman" w:hAnsi="Times New Roman" w:cs="Times New Roman"/>
          <w:color w:val="000000" w:themeColor="text1"/>
          <w:sz w:val="18"/>
          <w:szCs w:val="18"/>
        </w:rPr>
      </w:pPr>
      <w:r>
        <w:rPr>
          <w:rStyle w:val="Vresatsauce"/>
        </w:rPr>
        <w:footnoteRef/>
      </w:r>
      <w:r>
        <w:t xml:space="preserve"> </w:t>
      </w:r>
      <w:bookmarkStart w:id="12" w:name="_Hlk96899548"/>
      <w:r w:rsidRPr="009A5CE0">
        <w:rPr>
          <w:rFonts w:ascii="Times New Roman" w:hAnsi="Times New Roman" w:cs="Times New Roman"/>
          <w:color w:val="000000" w:themeColor="text1"/>
          <w:sz w:val="18"/>
          <w:szCs w:val="18"/>
        </w:rPr>
        <w:t>Profesionāla sociālā darba attīstības pamatnostādnes 2014.-2020.gadam.-https://likumi.lv/ta/id/263299-par-profesionala-sociala-darba-attistibas-pamatnostadnem-2014-2020-gada</w:t>
      </w:r>
      <w:bookmarkEnd w:id="12"/>
    </w:p>
  </w:footnote>
  <w:footnote w:id="9">
    <w:p w14:paraId="042765AE" w14:textId="70808642" w:rsidR="000107CE" w:rsidRPr="000107CE" w:rsidRDefault="000107CE" w:rsidP="000107CE">
      <w:pPr>
        <w:jc w:val="both"/>
        <w:rPr>
          <w:rFonts w:ascii="Times New Roman" w:hAnsi="Times New Roman" w:cs="Times New Roman"/>
          <w:color w:val="000000" w:themeColor="text1"/>
        </w:rPr>
      </w:pPr>
      <w:r>
        <w:rPr>
          <w:rStyle w:val="Vresatsauce"/>
        </w:rPr>
        <w:footnoteRef/>
      </w:r>
      <w:r>
        <w:t xml:space="preserve"> </w:t>
      </w:r>
      <w:bookmarkStart w:id="13" w:name="_Hlk96899670"/>
      <w:r w:rsidRPr="000107CE">
        <w:rPr>
          <w:rFonts w:ascii="Times New Roman" w:hAnsi="Times New Roman" w:cs="Times New Roman"/>
          <w:color w:val="000000" w:themeColor="text1"/>
          <w:sz w:val="18"/>
          <w:szCs w:val="18"/>
        </w:rPr>
        <w:t>Sociālās aizsardzības un darba tirgus politikas pamatnostādnes 2021.-2027.</w:t>
      </w:r>
      <w:r>
        <w:rPr>
          <w:rFonts w:ascii="Times New Roman" w:hAnsi="Times New Roman" w:cs="Times New Roman"/>
          <w:color w:val="000000" w:themeColor="text1"/>
          <w:sz w:val="18"/>
          <w:szCs w:val="18"/>
        </w:rPr>
        <w:t xml:space="preserve"> </w:t>
      </w:r>
      <w:r w:rsidRPr="000107CE">
        <w:rPr>
          <w:rFonts w:ascii="Times New Roman" w:hAnsi="Times New Roman" w:cs="Times New Roman"/>
          <w:color w:val="000000" w:themeColor="text1"/>
          <w:sz w:val="18"/>
          <w:szCs w:val="18"/>
        </w:rPr>
        <w:t xml:space="preserve">gadam </w:t>
      </w:r>
      <w:hyperlink r:id="rId16" w:history="1">
        <w:r w:rsidRPr="000107CE">
          <w:rPr>
            <w:rStyle w:val="Hipersaite"/>
            <w:rFonts w:ascii="Times New Roman" w:hAnsi="Times New Roman" w:cs="Times New Roman"/>
            <w:color w:val="000000" w:themeColor="text1"/>
            <w:sz w:val="18"/>
            <w:szCs w:val="18"/>
          </w:rPr>
          <w:t>https://likumi.lv/ta/id/325828-par-socialas-aizsardzibas-un-darba-tirgus-politikas-pamatnostadnem-2021-2027-gadam</w:t>
        </w:r>
      </w:hyperlink>
      <w:bookmarkEnd w:id="13"/>
    </w:p>
  </w:footnote>
  <w:footnote w:id="10">
    <w:p w14:paraId="33BB7672" w14:textId="39BBB906" w:rsidR="000107CE" w:rsidRPr="000107CE" w:rsidRDefault="000107CE" w:rsidP="000107CE">
      <w:pPr>
        <w:pBdr>
          <w:bottom w:val="single" w:sz="12" w:space="1" w:color="auto"/>
        </w:pBdr>
        <w:tabs>
          <w:tab w:val="num" w:pos="720"/>
        </w:tabs>
        <w:jc w:val="both"/>
        <w:rPr>
          <w:rFonts w:ascii="Times New Roman" w:hAnsi="Times New Roman" w:cs="Times New Roman"/>
          <w:color w:val="000000" w:themeColor="text1"/>
          <w:sz w:val="18"/>
          <w:szCs w:val="18"/>
          <w:shd w:val="clear" w:color="auto" w:fill="FFFFFF"/>
        </w:rPr>
      </w:pPr>
      <w:r>
        <w:rPr>
          <w:rStyle w:val="Vresatsauce"/>
        </w:rPr>
        <w:footnoteRef/>
      </w:r>
      <w:r>
        <w:t xml:space="preserve"> </w:t>
      </w:r>
      <w:r w:rsidRPr="000107CE">
        <w:rPr>
          <w:rFonts w:ascii="Times New Roman" w:hAnsi="Times New Roman" w:cs="Times New Roman"/>
          <w:color w:val="000000" w:themeColor="text1"/>
          <w:sz w:val="18"/>
          <w:szCs w:val="18"/>
          <w:shd w:val="clear" w:color="auto" w:fill="FFFFFF"/>
        </w:rPr>
        <w:t xml:space="preserve">Prezentācija “Darba vide sociālajā darbā Latvijā – izaicinājumi un risinājumi”.- Projekta “Cienīgs darbs sociālās jomas darbiniekiem Latvijā” atklāšanas konference.- LPS </w:t>
      </w:r>
      <w:r>
        <w:rPr>
          <w:rFonts w:ascii="Times New Roman" w:hAnsi="Times New Roman" w:cs="Times New Roman"/>
          <w:color w:val="000000" w:themeColor="text1"/>
          <w:sz w:val="18"/>
          <w:szCs w:val="18"/>
          <w:shd w:val="clear" w:color="auto" w:fill="FFFFFF"/>
        </w:rPr>
        <w:t>–</w:t>
      </w:r>
      <w:r w:rsidRPr="000107CE">
        <w:rPr>
          <w:rFonts w:ascii="Times New Roman" w:hAnsi="Times New Roman" w:cs="Times New Roman"/>
          <w:color w:val="000000" w:themeColor="text1"/>
          <w:sz w:val="18"/>
          <w:szCs w:val="18"/>
          <w:shd w:val="clear" w:color="auto" w:fill="FFFFFF"/>
        </w:rPr>
        <w:t xml:space="preserve"> LPS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5E8"/>
    <w:multiLevelType w:val="multilevel"/>
    <w:tmpl w:val="907C6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46369"/>
    <w:multiLevelType w:val="multilevel"/>
    <w:tmpl w:val="F5DA45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A75001"/>
    <w:multiLevelType w:val="hybridMultilevel"/>
    <w:tmpl w:val="06E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2B3"/>
    <w:multiLevelType w:val="hybridMultilevel"/>
    <w:tmpl w:val="9C94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69E4"/>
    <w:multiLevelType w:val="hybridMultilevel"/>
    <w:tmpl w:val="3D4ABA14"/>
    <w:lvl w:ilvl="0" w:tplc="2B6EA32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2ACC0603"/>
    <w:multiLevelType w:val="multilevel"/>
    <w:tmpl w:val="B1D029A6"/>
    <w:lvl w:ilvl="0">
      <w:start w:val="1"/>
      <w:numFmt w:val="decimal"/>
      <w:lvlText w:val="%1."/>
      <w:lvlJc w:val="left"/>
      <w:pPr>
        <w:ind w:left="360" w:hanging="360"/>
      </w:pPr>
      <w:rPr>
        <w:rFonts w:hint="default"/>
      </w:rPr>
    </w:lvl>
    <w:lvl w:ilvl="1">
      <w:start w:val="4"/>
      <w:numFmt w:val="decimal"/>
      <w:lvlText w:val="%1.%2."/>
      <w:lvlJc w:val="left"/>
      <w:pPr>
        <w:ind w:left="1637" w:hanging="360"/>
      </w:pPr>
      <w:rPr>
        <w:rFonts w:hint="default"/>
        <w:vertAlign w:val="superscrip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E122326"/>
    <w:multiLevelType w:val="hybridMultilevel"/>
    <w:tmpl w:val="CA9A21FC"/>
    <w:lvl w:ilvl="0" w:tplc="F29AA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34B41"/>
    <w:multiLevelType w:val="multilevel"/>
    <w:tmpl w:val="83582CAA"/>
    <w:lvl w:ilvl="0">
      <w:start w:val="1"/>
      <w:numFmt w:val="decimal"/>
      <w:lvlText w:val="%1."/>
      <w:lvlJc w:val="left"/>
      <w:pPr>
        <w:ind w:left="360" w:hanging="360"/>
      </w:pPr>
      <w:rPr>
        <w:rFonts w:hint="default"/>
        <w:i w:val="0"/>
        <w:sz w:val="22"/>
      </w:rPr>
    </w:lvl>
    <w:lvl w:ilvl="1">
      <w:start w:val="1"/>
      <w:numFmt w:val="decimal"/>
      <w:lvlText w:val="%1.%2."/>
      <w:lvlJc w:val="left"/>
      <w:pPr>
        <w:ind w:left="1440" w:hanging="360"/>
      </w:pPr>
      <w:rPr>
        <w:rFonts w:hint="default"/>
        <w:i w:val="0"/>
        <w:sz w:val="22"/>
      </w:rPr>
    </w:lvl>
    <w:lvl w:ilvl="2">
      <w:start w:val="1"/>
      <w:numFmt w:val="decimal"/>
      <w:lvlText w:val="%1.%2.%3."/>
      <w:lvlJc w:val="left"/>
      <w:pPr>
        <w:ind w:left="2880" w:hanging="720"/>
      </w:pPr>
      <w:rPr>
        <w:rFonts w:hint="default"/>
        <w:i w:val="0"/>
        <w:sz w:val="22"/>
      </w:rPr>
    </w:lvl>
    <w:lvl w:ilvl="3">
      <w:start w:val="1"/>
      <w:numFmt w:val="decimal"/>
      <w:lvlText w:val="%1.%2.%3.%4."/>
      <w:lvlJc w:val="left"/>
      <w:pPr>
        <w:ind w:left="3960" w:hanging="720"/>
      </w:pPr>
      <w:rPr>
        <w:rFonts w:hint="default"/>
        <w:i w:val="0"/>
        <w:sz w:val="22"/>
      </w:rPr>
    </w:lvl>
    <w:lvl w:ilvl="4">
      <w:start w:val="1"/>
      <w:numFmt w:val="decimal"/>
      <w:lvlText w:val="%1.%2.%3.%4.%5."/>
      <w:lvlJc w:val="left"/>
      <w:pPr>
        <w:ind w:left="5400" w:hanging="1080"/>
      </w:pPr>
      <w:rPr>
        <w:rFonts w:hint="default"/>
        <w:i w:val="0"/>
        <w:sz w:val="22"/>
      </w:rPr>
    </w:lvl>
    <w:lvl w:ilvl="5">
      <w:start w:val="1"/>
      <w:numFmt w:val="decimal"/>
      <w:lvlText w:val="%1.%2.%3.%4.%5.%6."/>
      <w:lvlJc w:val="left"/>
      <w:pPr>
        <w:ind w:left="6480" w:hanging="1080"/>
      </w:pPr>
      <w:rPr>
        <w:rFonts w:hint="default"/>
        <w:i w:val="0"/>
        <w:sz w:val="22"/>
      </w:rPr>
    </w:lvl>
    <w:lvl w:ilvl="6">
      <w:start w:val="1"/>
      <w:numFmt w:val="decimal"/>
      <w:lvlText w:val="%1.%2.%3.%4.%5.%6.%7."/>
      <w:lvlJc w:val="left"/>
      <w:pPr>
        <w:ind w:left="7560" w:hanging="1080"/>
      </w:pPr>
      <w:rPr>
        <w:rFonts w:hint="default"/>
        <w:i w:val="0"/>
        <w:sz w:val="22"/>
      </w:rPr>
    </w:lvl>
    <w:lvl w:ilvl="7">
      <w:start w:val="1"/>
      <w:numFmt w:val="decimal"/>
      <w:lvlText w:val="%1.%2.%3.%4.%5.%6.%7.%8."/>
      <w:lvlJc w:val="left"/>
      <w:pPr>
        <w:ind w:left="9000" w:hanging="1440"/>
      </w:pPr>
      <w:rPr>
        <w:rFonts w:hint="default"/>
        <w:i w:val="0"/>
        <w:sz w:val="22"/>
      </w:rPr>
    </w:lvl>
    <w:lvl w:ilvl="8">
      <w:start w:val="1"/>
      <w:numFmt w:val="decimal"/>
      <w:lvlText w:val="%1.%2.%3.%4.%5.%6.%7.%8.%9."/>
      <w:lvlJc w:val="left"/>
      <w:pPr>
        <w:ind w:left="10080" w:hanging="1440"/>
      </w:pPr>
      <w:rPr>
        <w:rFonts w:hint="default"/>
        <w:i w:val="0"/>
        <w:sz w:val="22"/>
      </w:rPr>
    </w:lvl>
  </w:abstractNum>
  <w:abstractNum w:abstractNumId="8" w15:restartNumberingAfterBreak="0">
    <w:nsid w:val="37240F09"/>
    <w:multiLevelType w:val="hybridMultilevel"/>
    <w:tmpl w:val="17B26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EB4BF3"/>
    <w:multiLevelType w:val="hybridMultilevel"/>
    <w:tmpl w:val="E458B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A8A0E02"/>
    <w:multiLevelType w:val="hybridMultilevel"/>
    <w:tmpl w:val="2744A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2D5B4F"/>
    <w:multiLevelType w:val="hybridMultilevel"/>
    <w:tmpl w:val="6A2C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81CBD"/>
    <w:multiLevelType w:val="hybridMultilevel"/>
    <w:tmpl w:val="7FEC14EE"/>
    <w:lvl w:ilvl="0" w:tplc="8618D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C048F"/>
    <w:multiLevelType w:val="hybridMultilevel"/>
    <w:tmpl w:val="163A02C0"/>
    <w:lvl w:ilvl="0" w:tplc="3F3C51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BAA754B"/>
    <w:multiLevelType w:val="hybridMultilevel"/>
    <w:tmpl w:val="A064A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A354F1"/>
    <w:multiLevelType w:val="hybridMultilevel"/>
    <w:tmpl w:val="AE1041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648562D"/>
    <w:multiLevelType w:val="hybridMultilevel"/>
    <w:tmpl w:val="ACBC34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81C7DC4"/>
    <w:multiLevelType w:val="multilevel"/>
    <w:tmpl w:val="254EA9C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59EB4973"/>
    <w:multiLevelType w:val="multilevel"/>
    <w:tmpl w:val="2C621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9F5C38"/>
    <w:multiLevelType w:val="hybridMultilevel"/>
    <w:tmpl w:val="3E1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574D3"/>
    <w:multiLevelType w:val="hybridMultilevel"/>
    <w:tmpl w:val="06D0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74AB1"/>
    <w:multiLevelType w:val="hybridMultilevel"/>
    <w:tmpl w:val="4A029258"/>
    <w:lvl w:ilvl="0" w:tplc="8E78FD4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65E25FB6"/>
    <w:multiLevelType w:val="hybridMultilevel"/>
    <w:tmpl w:val="49384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EA611F"/>
    <w:multiLevelType w:val="hybridMultilevel"/>
    <w:tmpl w:val="E6D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B4576"/>
    <w:multiLevelType w:val="hybridMultilevel"/>
    <w:tmpl w:val="D05E6414"/>
    <w:lvl w:ilvl="0" w:tplc="C2AE1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3336F"/>
    <w:multiLevelType w:val="hybridMultilevel"/>
    <w:tmpl w:val="78DCF0A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B5F2D"/>
    <w:multiLevelType w:val="hybridMultilevel"/>
    <w:tmpl w:val="0B66BB36"/>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AB266A"/>
    <w:multiLevelType w:val="hybridMultilevel"/>
    <w:tmpl w:val="C85E582E"/>
    <w:lvl w:ilvl="0" w:tplc="C2AE1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204CA"/>
    <w:multiLevelType w:val="hybridMultilevel"/>
    <w:tmpl w:val="E6B8CD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E746A25"/>
    <w:multiLevelType w:val="multilevel"/>
    <w:tmpl w:val="D59A31A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16cid:durableId="317804660">
    <w:abstractNumId w:val="4"/>
  </w:num>
  <w:num w:numId="2" w16cid:durableId="201787893">
    <w:abstractNumId w:val="0"/>
  </w:num>
  <w:num w:numId="3" w16cid:durableId="83916769">
    <w:abstractNumId w:val="28"/>
  </w:num>
  <w:num w:numId="4" w16cid:durableId="313026299">
    <w:abstractNumId w:val="18"/>
  </w:num>
  <w:num w:numId="5" w16cid:durableId="962423595">
    <w:abstractNumId w:val="17"/>
  </w:num>
  <w:num w:numId="6" w16cid:durableId="1194927598">
    <w:abstractNumId w:val="29"/>
  </w:num>
  <w:num w:numId="7" w16cid:durableId="10957831">
    <w:abstractNumId w:val="9"/>
  </w:num>
  <w:num w:numId="8" w16cid:durableId="1241208824">
    <w:abstractNumId w:val="14"/>
  </w:num>
  <w:num w:numId="9" w16cid:durableId="810949114">
    <w:abstractNumId w:val="1"/>
  </w:num>
  <w:num w:numId="10" w16cid:durableId="1370105204">
    <w:abstractNumId w:val="7"/>
  </w:num>
  <w:num w:numId="11" w16cid:durableId="1715881953">
    <w:abstractNumId w:val="10"/>
  </w:num>
  <w:num w:numId="12" w16cid:durableId="517044454">
    <w:abstractNumId w:val="21"/>
  </w:num>
  <w:num w:numId="13" w16cid:durableId="1299993402">
    <w:abstractNumId w:val="5"/>
  </w:num>
  <w:num w:numId="14" w16cid:durableId="1179932756">
    <w:abstractNumId w:val="15"/>
  </w:num>
  <w:num w:numId="15" w16cid:durableId="1004011875">
    <w:abstractNumId w:val="8"/>
  </w:num>
  <w:num w:numId="16" w16cid:durableId="648052381">
    <w:abstractNumId w:val="13"/>
  </w:num>
  <w:num w:numId="17" w16cid:durableId="1253471657">
    <w:abstractNumId w:val="3"/>
  </w:num>
  <w:num w:numId="18" w16cid:durableId="304817046">
    <w:abstractNumId w:val="12"/>
  </w:num>
  <w:num w:numId="19" w16cid:durableId="1244337932">
    <w:abstractNumId w:val="24"/>
  </w:num>
  <w:num w:numId="20" w16cid:durableId="1885867030">
    <w:abstractNumId w:val="27"/>
  </w:num>
  <w:num w:numId="21" w16cid:durableId="236287148">
    <w:abstractNumId w:val="26"/>
  </w:num>
  <w:num w:numId="22" w16cid:durableId="622080899">
    <w:abstractNumId w:val="19"/>
  </w:num>
  <w:num w:numId="23" w16cid:durableId="2079787494">
    <w:abstractNumId w:val="11"/>
  </w:num>
  <w:num w:numId="24" w16cid:durableId="843202811">
    <w:abstractNumId w:val="22"/>
  </w:num>
  <w:num w:numId="25" w16cid:durableId="1712149771">
    <w:abstractNumId w:val="23"/>
  </w:num>
  <w:num w:numId="26" w16cid:durableId="228615068">
    <w:abstractNumId w:val="6"/>
  </w:num>
  <w:num w:numId="27" w16cid:durableId="1370110409">
    <w:abstractNumId w:val="25"/>
  </w:num>
  <w:num w:numId="28" w16cid:durableId="736438886">
    <w:abstractNumId w:val="20"/>
  </w:num>
  <w:num w:numId="29" w16cid:durableId="1213154594">
    <w:abstractNumId w:val="2"/>
  </w:num>
  <w:num w:numId="30" w16cid:durableId="13494046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86"/>
    <w:rsid w:val="00001B0E"/>
    <w:rsid w:val="0000687C"/>
    <w:rsid w:val="00006D5A"/>
    <w:rsid w:val="000107CE"/>
    <w:rsid w:val="00011062"/>
    <w:rsid w:val="00013BCB"/>
    <w:rsid w:val="00017BAE"/>
    <w:rsid w:val="00021FB6"/>
    <w:rsid w:val="00022129"/>
    <w:rsid w:val="00022211"/>
    <w:rsid w:val="000238C7"/>
    <w:rsid w:val="000247BD"/>
    <w:rsid w:val="00024911"/>
    <w:rsid w:val="0002602C"/>
    <w:rsid w:val="000323E7"/>
    <w:rsid w:val="00032ED9"/>
    <w:rsid w:val="00036E89"/>
    <w:rsid w:val="00040E84"/>
    <w:rsid w:val="0004249F"/>
    <w:rsid w:val="00042CAF"/>
    <w:rsid w:val="00044179"/>
    <w:rsid w:val="000454F2"/>
    <w:rsid w:val="00045531"/>
    <w:rsid w:val="0004618D"/>
    <w:rsid w:val="00051C15"/>
    <w:rsid w:val="000520C0"/>
    <w:rsid w:val="00052626"/>
    <w:rsid w:val="00055409"/>
    <w:rsid w:val="00056DB4"/>
    <w:rsid w:val="000601E3"/>
    <w:rsid w:val="0006362A"/>
    <w:rsid w:val="000672B1"/>
    <w:rsid w:val="00067364"/>
    <w:rsid w:val="000706C2"/>
    <w:rsid w:val="000708D5"/>
    <w:rsid w:val="0007092B"/>
    <w:rsid w:val="00070E45"/>
    <w:rsid w:val="00071D5D"/>
    <w:rsid w:val="00071DD3"/>
    <w:rsid w:val="00072316"/>
    <w:rsid w:val="000724BE"/>
    <w:rsid w:val="00074F70"/>
    <w:rsid w:val="00075435"/>
    <w:rsid w:val="000754C4"/>
    <w:rsid w:val="00075D73"/>
    <w:rsid w:val="00077FAE"/>
    <w:rsid w:val="000809CF"/>
    <w:rsid w:val="00080A4A"/>
    <w:rsid w:val="00080FAA"/>
    <w:rsid w:val="00082016"/>
    <w:rsid w:val="00084046"/>
    <w:rsid w:val="000843D6"/>
    <w:rsid w:val="000845F1"/>
    <w:rsid w:val="0008566F"/>
    <w:rsid w:val="00085ABE"/>
    <w:rsid w:val="00087FCD"/>
    <w:rsid w:val="00093428"/>
    <w:rsid w:val="00094528"/>
    <w:rsid w:val="00095361"/>
    <w:rsid w:val="00095C99"/>
    <w:rsid w:val="00096211"/>
    <w:rsid w:val="000A0514"/>
    <w:rsid w:val="000A1C98"/>
    <w:rsid w:val="000A25DA"/>
    <w:rsid w:val="000A58DF"/>
    <w:rsid w:val="000B123E"/>
    <w:rsid w:val="000B1EF5"/>
    <w:rsid w:val="000B238B"/>
    <w:rsid w:val="000B2A93"/>
    <w:rsid w:val="000B2FAD"/>
    <w:rsid w:val="000B4483"/>
    <w:rsid w:val="000B784D"/>
    <w:rsid w:val="000C0965"/>
    <w:rsid w:val="000C2417"/>
    <w:rsid w:val="000C257E"/>
    <w:rsid w:val="000C40EB"/>
    <w:rsid w:val="000C5529"/>
    <w:rsid w:val="000D02B1"/>
    <w:rsid w:val="000D0334"/>
    <w:rsid w:val="000D226F"/>
    <w:rsid w:val="000D2C96"/>
    <w:rsid w:val="000D3683"/>
    <w:rsid w:val="000D4BA1"/>
    <w:rsid w:val="000E0DB5"/>
    <w:rsid w:val="000E0E79"/>
    <w:rsid w:val="000E0ED8"/>
    <w:rsid w:val="000E1559"/>
    <w:rsid w:val="000E2C77"/>
    <w:rsid w:val="000E6A02"/>
    <w:rsid w:val="000F1710"/>
    <w:rsid w:val="000F1A72"/>
    <w:rsid w:val="000F2EC8"/>
    <w:rsid w:val="000F31C3"/>
    <w:rsid w:val="000F410E"/>
    <w:rsid w:val="000F6D9C"/>
    <w:rsid w:val="00101809"/>
    <w:rsid w:val="0010311D"/>
    <w:rsid w:val="00103C82"/>
    <w:rsid w:val="0010481B"/>
    <w:rsid w:val="00104C60"/>
    <w:rsid w:val="00104D28"/>
    <w:rsid w:val="00105BB1"/>
    <w:rsid w:val="00105DEE"/>
    <w:rsid w:val="001128A1"/>
    <w:rsid w:val="00113D19"/>
    <w:rsid w:val="001169DE"/>
    <w:rsid w:val="0011704F"/>
    <w:rsid w:val="001173E2"/>
    <w:rsid w:val="001224DF"/>
    <w:rsid w:val="00123E70"/>
    <w:rsid w:val="001241E6"/>
    <w:rsid w:val="0012586B"/>
    <w:rsid w:val="00125892"/>
    <w:rsid w:val="0012598C"/>
    <w:rsid w:val="001267C5"/>
    <w:rsid w:val="00127478"/>
    <w:rsid w:val="001352B3"/>
    <w:rsid w:val="0013611E"/>
    <w:rsid w:val="00140872"/>
    <w:rsid w:val="001442FE"/>
    <w:rsid w:val="001445BC"/>
    <w:rsid w:val="0014553C"/>
    <w:rsid w:val="0014634F"/>
    <w:rsid w:val="00147CAF"/>
    <w:rsid w:val="00154DEB"/>
    <w:rsid w:val="001559A6"/>
    <w:rsid w:val="00157344"/>
    <w:rsid w:val="00157941"/>
    <w:rsid w:val="001604CB"/>
    <w:rsid w:val="00160792"/>
    <w:rsid w:val="00161B36"/>
    <w:rsid w:val="00165765"/>
    <w:rsid w:val="00165AE2"/>
    <w:rsid w:val="00165F42"/>
    <w:rsid w:val="00166F47"/>
    <w:rsid w:val="00170085"/>
    <w:rsid w:val="00174D57"/>
    <w:rsid w:val="001752E2"/>
    <w:rsid w:val="00175346"/>
    <w:rsid w:val="001758E3"/>
    <w:rsid w:val="001810AA"/>
    <w:rsid w:val="001816B2"/>
    <w:rsid w:val="00182FAA"/>
    <w:rsid w:val="00187E53"/>
    <w:rsid w:val="00192061"/>
    <w:rsid w:val="00193FA2"/>
    <w:rsid w:val="001953FF"/>
    <w:rsid w:val="001964BB"/>
    <w:rsid w:val="00196B87"/>
    <w:rsid w:val="001A3621"/>
    <w:rsid w:val="001A4932"/>
    <w:rsid w:val="001A637A"/>
    <w:rsid w:val="001A6CF2"/>
    <w:rsid w:val="001A745D"/>
    <w:rsid w:val="001A79C1"/>
    <w:rsid w:val="001B009C"/>
    <w:rsid w:val="001B0635"/>
    <w:rsid w:val="001B46A1"/>
    <w:rsid w:val="001B4BBE"/>
    <w:rsid w:val="001C0CD0"/>
    <w:rsid w:val="001C1E3B"/>
    <w:rsid w:val="001C646D"/>
    <w:rsid w:val="001C6EB8"/>
    <w:rsid w:val="001D1FE7"/>
    <w:rsid w:val="001D2C10"/>
    <w:rsid w:val="001D7CA7"/>
    <w:rsid w:val="001E017F"/>
    <w:rsid w:val="001E3909"/>
    <w:rsid w:val="001E4A3E"/>
    <w:rsid w:val="001E50AD"/>
    <w:rsid w:val="001E6822"/>
    <w:rsid w:val="001E692D"/>
    <w:rsid w:val="001E7230"/>
    <w:rsid w:val="001E78BD"/>
    <w:rsid w:val="001F1D4D"/>
    <w:rsid w:val="001F44B0"/>
    <w:rsid w:val="001F62EB"/>
    <w:rsid w:val="001F74C0"/>
    <w:rsid w:val="00201707"/>
    <w:rsid w:val="002026F9"/>
    <w:rsid w:val="00202F8B"/>
    <w:rsid w:val="00203177"/>
    <w:rsid w:val="00204162"/>
    <w:rsid w:val="00206599"/>
    <w:rsid w:val="00206E73"/>
    <w:rsid w:val="00207382"/>
    <w:rsid w:val="00211C82"/>
    <w:rsid w:val="00215C38"/>
    <w:rsid w:val="00215EC2"/>
    <w:rsid w:val="002161CD"/>
    <w:rsid w:val="0022042D"/>
    <w:rsid w:val="00220FBF"/>
    <w:rsid w:val="00221766"/>
    <w:rsid w:val="0022197A"/>
    <w:rsid w:val="00222B28"/>
    <w:rsid w:val="00224361"/>
    <w:rsid w:val="0022504A"/>
    <w:rsid w:val="00225E6C"/>
    <w:rsid w:val="002274E0"/>
    <w:rsid w:val="00227930"/>
    <w:rsid w:val="0023007A"/>
    <w:rsid w:val="002323B4"/>
    <w:rsid w:val="00233121"/>
    <w:rsid w:val="0023369B"/>
    <w:rsid w:val="00233C16"/>
    <w:rsid w:val="00234178"/>
    <w:rsid w:val="00234B5D"/>
    <w:rsid w:val="00234D33"/>
    <w:rsid w:val="00235E4F"/>
    <w:rsid w:val="002367D5"/>
    <w:rsid w:val="00237155"/>
    <w:rsid w:val="00237B66"/>
    <w:rsid w:val="00246E0C"/>
    <w:rsid w:val="002505D8"/>
    <w:rsid w:val="00250700"/>
    <w:rsid w:val="00254DB1"/>
    <w:rsid w:val="002564C8"/>
    <w:rsid w:val="002609D4"/>
    <w:rsid w:val="00261960"/>
    <w:rsid w:val="00263349"/>
    <w:rsid w:val="00265467"/>
    <w:rsid w:val="00267024"/>
    <w:rsid w:val="00267D26"/>
    <w:rsid w:val="00270AB5"/>
    <w:rsid w:val="002743D9"/>
    <w:rsid w:val="00276C6E"/>
    <w:rsid w:val="00283E66"/>
    <w:rsid w:val="002875C0"/>
    <w:rsid w:val="00291D28"/>
    <w:rsid w:val="002947A6"/>
    <w:rsid w:val="002949AD"/>
    <w:rsid w:val="0029660B"/>
    <w:rsid w:val="00297109"/>
    <w:rsid w:val="002A06D9"/>
    <w:rsid w:val="002A4E01"/>
    <w:rsid w:val="002B3E81"/>
    <w:rsid w:val="002B43E6"/>
    <w:rsid w:val="002B4B72"/>
    <w:rsid w:val="002B59D8"/>
    <w:rsid w:val="002B7DDE"/>
    <w:rsid w:val="002C02B0"/>
    <w:rsid w:val="002C6F8E"/>
    <w:rsid w:val="002C7B6A"/>
    <w:rsid w:val="002D1C0D"/>
    <w:rsid w:val="002D27E9"/>
    <w:rsid w:val="002D3D68"/>
    <w:rsid w:val="002D4BE8"/>
    <w:rsid w:val="002D794B"/>
    <w:rsid w:val="002D79D5"/>
    <w:rsid w:val="002E381D"/>
    <w:rsid w:val="002E4030"/>
    <w:rsid w:val="002E4E9F"/>
    <w:rsid w:val="002E573C"/>
    <w:rsid w:val="002E7684"/>
    <w:rsid w:val="002E7C1C"/>
    <w:rsid w:val="002F039A"/>
    <w:rsid w:val="002F077A"/>
    <w:rsid w:val="002F1AFC"/>
    <w:rsid w:val="002F1EF4"/>
    <w:rsid w:val="002F221F"/>
    <w:rsid w:val="002F3DC4"/>
    <w:rsid w:val="002F5123"/>
    <w:rsid w:val="0030012F"/>
    <w:rsid w:val="00300B52"/>
    <w:rsid w:val="00302258"/>
    <w:rsid w:val="00302421"/>
    <w:rsid w:val="00302EA9"/>
    <w:rsid w:val="003044E4"/>
    <w:rsid w:val="00304F85"/>
    <w:rsid w:val="00305493"/>
    <w:rsid w:val="00307464"/>
    <w:rsid w:val="003105BD"/>
    <w:rsid w:val="003149A5"/>
    <w:rsid w:val="003161B8"/>
    <w:rsid w:val="0031766F"/>
    <w:rsid w:val="0031786C"/>
    <w:rsid w:val="003210BC"/>
    <w:rsid w:val="0032577D"/>
    <w:rsid w:val="003269AA"/>
    <w:rsid w:val="00330237"/>
    <w:rsid w:val="00330AFA"/>
    <w:rsid w:val="00331C7D"/>
    <w:rsid w:val="0033285B"/>
    <w:rsid w:val="00337799"/>
    <w:rsid w:val="00340497"/>
    <w:rsid w:val="00342F26"/>
    <w:rsid w:val="003436C2"/>
    <w:rsid w:val="003444CA"/>
    <w:rsid w:val="0035133A"/>
    <w:rsid w:val="00352E90"/>
    <w:rsid w:val="00355036"/>
    <w:rsid w:val="00357A00"/>
    <w:rsid w:val="00360D07"/>
    <w:rsid w:val="003627A3"/>
    <w:rsid w:val="00362D83"/>
    <w:rsid w:val="003637E1"/>
    <w:rsid w:val="003640FC"/>
    <w:rsid w:val="00364EC6"/>
    <w:rsid w:val="003659A4"/>
    <w:rsid w:val="0036684A"/>
    <w:rsid w:val="00367A03"/>
    <w:rsid w:val="003710D0"/>
    <w:rsid w:val="003717B7"/>
    <w:rsid w:val="003753F0"/>
    <w:rsid w:val="00377CE4"/>
    <w:rsid w:val="003823CE"/>
    <w:rsid w:val="0038274C"/>
    <w:rsid w:val="00382B83"/>
    <w:rsid w:val="00386239"/>
    <w:rsid w:val="003865D5"/>
    <w:rsid w:val="0038667F"/>
    <w:rsid w:val="003867E7"/>
    <w:rsid w:val="00393096"/>
    <w:rsid w:val="00394B84"/>
    <w:rsid w:val="00394D59"/>
    <w:rsid w:val="003966EF"/>
    <w:rsid w:val="00397F69"/>
    <w:rsid w:val="003A0C6A"/>
    <w:rsid w:val="003A1765"/>
    <w:rsid w:val="003A44A2"/>
    <w:rsid w:val="003A4602"/>
    <w:rsid w:val="003A4B73"/>
    <w:rsid w:val="003A6340"/>
    <w:rsid w:val="003A6631"/>
    <w:rsid w:val="003A692B"/>
    <w:rsid w:val="003A6B21"/>
    <w:rsid w:val="003B0069"/>
    <w:rsid w:val="003B0C43"/>
    <w:rsid w:val="003B1B4C"/>
    <w:rsid w:val="003B37A4"/>
    <w:rsid w:val="003B4283"/>
    <w:rsid w:val="003C2493"/>
    <w:rsid w:val="003C7F80"/>
    <w:rsid w:val="003D7118"/>
    <w:rsid w:val="003D746B"/>
    <w:rsid w:val="003E1E53"/>
    <w:rsid w:val="003E2148"/>
    <w:rsid w:val="003E6A4D"/>
    <w:rsid w:val="003F07AD"/>
    <w:rsid w:val="003F0945"/>
    <w:rsid w:val="003F2617"/>
    <w:rsid w:val="003F26A7"/>
    <w:rsid w:val="003F32D0"/>
    <w:rsid w:val="003F3368"/>
    <w:rsid w:val="003F381E"/>
    <w:rsid w:val="003F3F1C"/>
    <w:rsid w:val="003F4AEA"/>
    <w:rsid w:val="003F5F08"/>
    <w:rsid w:val="00400B9E"/>
    <w:rsid w:val="0040221E"/>
    <w:rsid w:val="0040597F"/>
    <w:rsid w:val="00405C6A"/>
    <w:rsid w:val="00406AB7"/>
    <w:rsid w:val="00410ADD"/>
    <w:rsid w:val="004123F2"/>
    <w:rsid w:val="00412C10"/>
    <w:rsid w:val="004146C7"/>
    <w:rsid w:val="00422680"/>
    <w:rsid w:val="00424030"/>
    <w:rsid w:val="0042475E"/>
    <w:rsid w:val="00424A88"/>
    <w:rsid w:val="004307F2"/>
    <w:rsid w:val="004330C7"/>
    <w:rsid w:val="00434959"/>
    <w:rsid w:val="0043641D"/>
    <w:rsid w:val="00441012"/>
    <w:rsid w:val="00444043"/>
    <w:rsid w:val="004447EA"/>
    <w:rsid w:val="00445A38"/>
    <w:rsid w:val="0044613A"/>
    <w:rsid w:val="00446CA2"/>
    <w:rsid w:val="0045225F"/>
    <w:rsid w:val="0045378B"/>
    <w:rsid w:val="00453814"/>
    <w:rsid w:val="004545CC"/>
    <w:rsid w:val="00456193"/>
    <w:rsid w:val="004568F6"/>
    <w:rsid w:val="00457BA9"/>
    <w:rsid w:val="004609C4"/>
    <w:rsid w:val="00462344"/>
    <w:rsid w:val="004657F7"/>
    <w:rsid w:val="0047066E"/>
    <w:rsid w:val="004752A7"/>
    <w:rsid w:val="00480483"/>
    <w:rsid w:val="004804D3"/>
    <w:rsid w:val="00482202"/>
    <w:rsid w:val="00483F0E"/>
    <w:rsid w:val="00485754"/>
    <w:rsid w:val="00485DCF"/>
    <w:rsid w:val="0048665B"/>
    <w:rsid w:val="00487B98"/>
    <w:rsid w:val="00487B9E"/>
    <w:rsid w:val="0049028A"/>
    <w:rsid w:val="00490BBD"/>
    <w:rsid w:val="00494D19"/>
    <w:rsid w:val="00494D96"/>
    <w:rsid w:val="00495EC3"/>
    <w:rsid w:val="0049792A"/>
    <w:rsid w:val="00497DA8"/>
    <w:rsid w:val="00497FC2"/>
    <w:rsid w:val="004A03AB"/>
    <w:rsid w:val="004A132B"/>
    <w:rsid w:val="004A2D05"/>
    <w:rsid w:val="004A606F"/>
    <w:rsid w:val="004A79B5"/>
    <w:rsid w:val="004B0314"/>
    <w:rsid w:val="004B40F8"/>
    <w:rsid w:val="004B5081"/>
    <w:rsid w:val="004C217E"/>
    <w:rsid w:val="004C61C9"/>
    <w:rsid w:val="004C6C0A"/>
    <w:rsid w:val="004C6EBE"/>
    <w:rsid w:val="004C7395"/>
    <w:rsid w:val="004C766F"/>
    <w:rsid w:val="004D2D68"/>
    <w:rsid w:val="004D4C70"/>
    <w:rsid w:val="004D58C8"/>
    <w:rsid w:val="004D5FE4"/>
    <w:rsid w:val="004E050A"/>
    <w:rsid w:val="004E280B"/>
    <w:rsid w:val="004E2D27"/>
    <w:rsid w:val="004E339A"/>
    <w:rsid w:val="004E3D45"/>
    <w:rsid w:val="004E5985"/>
    <w:rsid w:val="004E703C"/>
    <w:rsid w:val="004F06C3"/>
    <w:rsid w:val="004F0B13"/>
    <w:rsid w:val="004F125C"/>
    <w:rsid w:val="004F32DD"/>
    <w:rsid w:val="004F5159"/>
    <w:rsid w:val="004F7435"/>
    <w:rsid w:val="00501100"/>
    <w:rsid w:val="00501A6A"/>
    <w:rsid w:val="00501E08"/>
    <w:rsid w:val="005045FD"/>
    <w:rsid w:val="005057B6"/>
    <w:rsid w:val="00505F80"/>
    <w:rsid w:val="00506886"/>
    <w:rsid w:val="005070E7"/>
    <w:rsid w:val="0051243D"/>
    <w:rsid w:val="00514029"/>
    <w:rsid w:val="0051476B"/>
    <w:rsid w:val="00520039"/>
    <w:rsid w:val="00521F15"/>
    <w:rsid w:val="00522049"/>
    <w:rsid w:val="005235BF"/>
    <w:rsid w:val="00523BE6"/>
    <w:rsid w:val="005241D3"/>
    <w:rsid w:val="00527372"/>
    <w:rsid w:val="005306F1"/>
    <w:rsid w:val="00531E9D"/>
    <w:rsid w:val="005343EB"/>
    <w:rsid w:val="00536501"/>
    <w:rsid w:val="00536CE4"/>
    <w:rsid w:val="005372C0"/>
    <w:rsid w:val="0054004B"/>
    <w:rsid w:val="00543DB5"/>
    <w:rsid w:val="005440DA"/>
    <w:rsid w:val="00544EE0"/>
    <w:rsid w:val="00546B0B"/>
    <w:rsid w:val="00546C81"/>
    <w:rsid w:val="0055076F"/>
    <w:rsid w:val="005507FD"/>
    <w:rsid w:val="00550B3D"/>
    <w:rsid w:val="005529DC"/>
    <w:rsid w:val="005546A9"/>
    <w:rsid w:val="00554FEC"/>
    <w:rsid w:val="005556E4"/>
    <w:rsid w:val="00555C72"/>
    <w:rsid w:val="00560F32"/>
    <w:rsid w:val="00561AF9"/>
    <w:rsid w:val="00561E44"/>
    <w:rsid w:val="00563491"/>
    <w:rsid w:val="00564DC0"/>
    <w:rsid w:val="00565BCB"/>
    <w:rsid w:val="0056652A"/>
    <w:rsid w:val="005666A5"/>
    <w:rsid w:val="00566F96"/>
    <w:rsid w:val="00567416"/>
    <w:rsid w:val="00571F5E"/>
    <w:rsid w:val="005728B4"/>
    <w:rsid w:val="0057313F"/>
    <w:rsid w:val="00573987"/>
    <w:rsid w:val="00577427"/>
    <w:rsid w:val="005776A2"/>
    <w:rsid w:val="00582CB0"/>
    <w:rsid w:val="00583E45"/>
    <w:rsid w:val="00584E15"/>
    <w:rsid w:val="00590C1B"/>
    <w:rsid w:val="005918D1"/>
    <w:rsid w:val="0059222C"/>
    <w:rsid w:val="0059265B"/>
    <w:rsid w:val="005931ED"/>
    <w:rsid w:val="005938F3"/>
    <w:rsid w:val="00597238"/>
    <w:rsid w:val="00597F11"/>
    <w:rsid w:val="005A1BB9"/>
    <w:rsid w:val="005A1EA8"/>
    <w:rsid w:val="005A323A"/>
    <w:rsid w:val="005A54FB"/>
    <w:rsid w:val="005A5EC9"/>
    <w:rsid w:val="005A7519"/>
    <w:rsid w:val="005A7C87"/>
    <w:rsid w:val="005B076E"/>
    <w:rsid w:val="005B2633"/>
    <w:rsid w:val="005B2CBA"/>
    <w:rsid w:val="005B3DDE"/>
    <w:rsid w:val="005B45DE"/>
    <w:rsid w:val="005B60AA"/>
    <w:rsid w:val="005C308B"/>
    <w:rsid w:val="005C4D7B"/>
    <w:rsid w:val="005C5B22"/>
    <w:rsid w:val="005C6375"/>
    <w:rsid w:val="005D06D7"/>
    <w:rsid w:val="005D15FB"/>
    <w:rsid w:val="005D1D9B"/>
    <w:rsid w:val="005D33BE"/>
    <w:rsid w:val="005D42AD"/>
    <w:rsid w:val="005D75D4"/>
    <w:rsid w:val="005D7703"/>
    <w:rsid w:val="005D775E"/>
    <w:rsid w:val="005E00DD"/>
    <w:rsid w:val="005E0FA3"/>
    <w:rsid w:val="005E30C4"/>
    <w:rsid w:val="005E46A1"/>
    <w:rsid w:val="005F1635"/>
    <w:rsid w:val="005F3633"/>
    <w:rsid w:val="005F4407"/>
    <w:rsid w:val="005F5054"/>
    <w:rsid w:val="00600FD2"/>
    <w:rsid w:val="00601075"/>
    <w:rsid w:val="0060303B"/>
    <w:rsid w:val="00603DE7"/>
    <w:rsid w:val="00603EA6"/>
    <w:rsid w:val="006051B7"/>
    <w:rsid w:val="00606F59"/>
    <w:rsid w:val="00607DDF"/>
    <w:rsid w:val="00611DB0"/>
    <w:rsid w:val="00612416"/>
    <w:rsid w:val="0061486F"/>
    <w:rsid w:val="006158DA"/>
    <w:rsid w:val="00617A08"/>
    <w:rsid w:val="00617C18"/>
    <w:rsid w:val="00621E81"/>
    <w:rsid w:val="00622A6B"/>
    <w:rsid w:val="0062360B"/>
    <w:rsid w:val="00625002"/>
    <w:rsid w:val="00625D97"/>
    <w:rsid w:val="00631F1F"/>
    <w:rsid w:val="006336F8"/>
    <w:rsid w:val="00633BF0"/>
    <w:rsid w:val="006340DD"/>
    <w:rsid w:val="00635768"/>
    <w:rsid w:val="006365A2"/>
    <w:rsid w:val="0063674C"/>
    <w:rsid w:val="006377DA"/>
    <w:rsid w:val="006403F6"/>
    <w:rsid w:val="0064181B"/>
    <w:rsid w:val="006432BD"/>
    <w:rsid w:val="006526E9"/>
    <w:rsid w:val="00653ED0"/>
    <w:rsid w:val="00655BB8"/>
    <w:rsid w:val="0065657C"/>
    <w:rsid w:val="006615E9"/>
    <w:rsid w:val="00662444"/>
    <w:rsid w:val="00664AEC"/>
    <w:rsid w:val="006650DE"/>
    <w:rsid w:val="006665FF"/>
    <w:rsid w:val="00667F23"/>
    <w:rsid w:val="00667F75"/>
    <w:rsid w:val="00680B52"/>
    <w:rsid w:val="00682AC9"/>
    <w:rsid w:val="00686CE6"/>
    <w:rsid w:val="00691358"/>
    <w:rsid w:val="006918E1"/>
    <w:rsid w:val="00692768"/>
    <w:rsid w:val="00692C83"/>
    <w:rsid w:val="00693D28"/>
    <w:rsid w:val="006945FF"/>
    <w:rsid w:val="00696281"/>
    <w:rsid w:val="006A0F67"/>
    <w:rsid w:val="006A148F"/>
    <w:rsid w:val="006B0047"/>
    <w:rsid w:val="006B1F58"/>
    <w:rsid w:val="006B3AB3"/>
    <w:rsid w:val="006B499C"/>
    <w:rsid w:val="006B5C01"/>
    <w:rsid w:val="006C7B85"/>
    <w:rsid w:val="006C7EEB"/>
    <w:rsid w:val="006D1B5A"/>
    <w:rsid w:val="006D1BEA"/>
    <w:rsid w:val="006D23ED"/>
    <w:rsid w:val="006D427A"/>
    <w:rsid w:val="006E1B17"/>
    <w:rsid w:val="006E1F21"/>
    <w:rsid w:val="006E2C7A"/>
    <w:rsid w:val="006E2EF8"/>
    <w:rsid w:val="006E3A97"/>
    <w:rsid w:val="006E4FCA"/>
    <w:rsid w:val="006E5283"/>
    <w:rsid w:val="006E6256"/>
    <w:rsid w:val="006E6CD5"/>
    <w:rsid w:val="006E6E0E"/>
    <w:rsid w:val="006F1BD3"/>
    <w:rsid w:val="006F231C"/>
    <w:rsid w:val="006F3433"/>
    <w:rsid w:val="006F6105"/>
    <w:rsid w:val="006F77F9"/>
    <w:rsid w:val="007028EC"/>
    <w:rsid w:val="00703572"/>
    <w:rsid w:val="007040DF"/>
    <w:rsid w:val="00704339"/>
    <w:rsid w:val="0070797D"/>
    <w:rsid w:val="00707CC8"/>
    <w:rsid w:val="007115B2"/>
    <w:rsid w:val="007115CE"/>
    <w:rsid w:val="00714756"/>
    <w:rsid w:val="0071519F"/>
    <w:rsid w:val="0071668A"/>
    <w:rsid w:val="0072164A"/>
    <w:rsid w:val="0072186E"/>
    <w:rsid w:val="00722C5B"/>
    <w:rsid w:val="007234D0"/>
    <w:rsid w:val="0072350B"/>
    <w:rsid w:val="00723CC8"/>
    <w:rsid w:val="007242D8"/>
    <w:rsid w:val="0072699B"/>
    <w:rsid w:val="00732E5C"/>
    <w:rsid w:val="00734959"/>
    <w:rsid w:val="00735F43"/>
    <w:rsid w:val="0073670C"/>
    <w:rsid w:val="007374E7"/>
    <w:rsid w:val="0074112F"/>
    <w:rsid w:val="007413F3"/>
    <w:rsid w:val="00746367"/>
    <w:rsid w:val="00747E59"/>
    <w:rsid w:val="007504E4"/>
    <w:rsid w:val="00751418"/>
    <w:rsid w:val="007527EE"/>
    <w:rsid w:val="00752E69"/>
    <w:rsid w:val="0075554E"/>
    <w:rsid w:val="00756091"/>
    <w:rsid w:val="00756FCB"/>
    <w:rsid w:val="00757002"/>
    <w:rsid w:val="0075762A"/>
    <w:rsid w:val="00760ED3"/>
    <w:rsid w:val="007613BD"/>
    <w:rsid w:val="007620CE"/>
    <w:rsid w:val="00764402"/>
    <w:rsid w:val="007656AB"/>
    <w:rsid w:val="007665E9"/>
    <w:rsid w:val="00766F71"/>
    <w:rsid w:val="007677D6"/>
    <w:rsid w:val="00770509"/>
    <w:rsid w:val="007705E7"/>
    <w:rsid w:val="00770CAD"/>
    <w:rsid w:val="0077321B"/>
    <w:rsid w:val="00774A75"/>
    <w:rsid w:val="00777550"/>
    <w:rsid w:val="0077784F"/>
    <w:rsid w:val="00780FFB"/>
    <w:rsid w:val="00783616"/>
    <w:rsid w:val="00783CD1"/>
    <w:rsid w:val="0078744E"/>
    <w:rsid w:val="00790681"/>
    <w:rsid w:val="00791BEE"/>
    <w:rsid w:val="00791EFD"/>
    <w:rsid w:val="0079372D"/>
    <w:rsid w:val="00793E9B"/>
    <w:rsid w:val="007A2CC2"/>
    <w:rsid w:val="007A3C9D"/>
    <w:rsid w:val="007A44E0"/>
    <w:rsid w:val="007A5E24"/>
    <w:rsid w:val="007A6900"/>
    <w:rsid w:val="007B0D47"/>
    <w:rsid w:val="007B108F"/>
    <w:rsid w:val="007B27E9"/>
    <w:rsid w:val="007B2936"/>
    <w:rsid w:val="007B4CE4"/>
    <w:rsid w:val="007B4E9E"/>
    <w:rsid w:val="007B6E26"/>
    <w:rsid w:val="007B71EE"/>
    <w:rsid w:val="007C1424"/>
    <w:rsid w:val="007C1C78"/>
    <w:rsid w:val="007C413F"/>
    <w:rsid w:val="007C4F04"/>
    <w:rsid w:val="007C534B"/>
    <w:rsid w:val="007C58E7"/>
    <w:rsid w:val="007D29AB"/>
    <w:rsid w:val="007D2FAE"/>
    <w:rsid w:val="007D3FB3"/>
    <w:rsid w:val="007D628E"/>
    <w:rsid w:val="007D79A3"/>
    <w:rsid w:val="007D7C1F"/>
    <w:rsid w:val="007E1629"/>
    <w:rsid w:val="007E2774"/>
    <w:rsid w:val="007E3BBE"/>
    <w:rsid w:val="007E3E65"/>
    <w:rsid w:val="007F3A82"/>
    <w:rsid w:val="007F61F0"/>
    <w:rsid w:val="007F717A"/>
    <w:rsid w:val="007F7E25"/>
    <w:rsid w:val="00800274"/>
    <w:rsid w:val="008020A8"/>
    <w:rsid w:val="00802926"/>
    <w:rsid w:val="008029CF"/>
    <w:rsid w:val="008036E3"/>
    <w:rsid w:val="0081275D"/>
    <w:rsid w:val="00813AD8"/>
    <w:rsid w:val="0081450E"/>
    <w:rsid w:val="00814A1A"/>
    <w:rsid w:val="008162E7"/>
    <w:rsid w:val="0082195F"/>
    <w:rsid w:val="008230CC"/>
    <w:rsid w:val="008240B8"/>
    <w:rsid w:val="008247D7"/>
    <w:rsid w:val="00826A4C"/>
    <w:rsid w:val="00827B3E"/>
    <w:rsid w:val="00830DC1"/>
    <w:rsid w:val="00831AD6"/>
    <w:rsid w:val="00834D09"/>
    <w:rsid w:val="00837E72"/>
    <w:rsid w:val="0084018C"/>
    <w:rsid w:val="0084049A"/>
    <w:rsid w:val="008414F4"/>
    <w:rsid w:val="008531F7"/>
    <w:rsid w:val="00854C8F"/>
    <w:rsid w:val="008554F8"/>
    <w:rsid w:val="00856D8A"/>
    <w:rsid w:val="00857432"/>
    <w:rsid w:val="0086007B"/>
    <w:rsid w:val="00861286"/>
    <w:rsid w:val="00863C9F"/>
    <w:rsid w:val="008648C3"/>
    <w:rsid w:val="00864B26"/>
    <w:rsid w:val="0086793E"/>
    <w:rsid w:val="00870B23"/>
    <w:rsid w:val="00872793"/>
    <w:rsid w:val="00874E98"/>
    <w:rsid w:val="00874F0A"/>
    <w:rsid w:val="00876DDA"/>
    <w:rsid w:val="00877E8F"/>
    <w:rsid w:val="00877FB8"/>
    <w:rsid w:val="00885F40"/>
    <w:rsid w:val="00890991"/>
    <w:rsid w:val="008927EC"/>
    <w:rsid w:val="0089478C"/>
    <w:rsid w:val="00894D35"/>
    <w:rsid w:val="00894FD0"/>
    <w:rsid w:val="00895424"/>
    <w:rsid w:val="0089565E"/>
    <w:rsid w:val="00896E68"/>
    <w:rsid w:val="008977C1"/>
    <w:rsid w:val="00897A41"/>
    <w:rsid w:val="008A1C1C"/>
    <w:rsid w:val="008A2344"/>
    <w:rsid w:val="008A3F66"/>
    <w:rsid w:val="008A7288"/>
    <w:rsid w:val="008A7A88"/>
    <w:rsid w:val="008B3BA7"/>
    <w:rsid w:val="008B5D32"/>
    <w:rsid w:val="008C079D"/>
    <w:rsid w:val="008C0F94"/>
    <w:rsid w:val="008C2488"/>
    <w:rsid w:val="008C302B"/>
    <w:rsid w:val="008C3B1D"/>
    <w:rsid w:val="008C5448"/>
    <w:rsid w:val="008C6117"/>
    <w:rsid w:val="008C77E9"/>
    <w:rsid w:val="008D407A"/>
    <w:rsid w:val="008D56FF"/>
    <w:rsid w:val="008D5771"/>
    <w:rsid w:val="008D7D09"/>
    <w:rsid w:val="008E062E"/>
    <w:rsid w:val="008E18B6"/>
    <w:rsid w:val="008E1A10"/>
    <w:rsid w:val="008E20EA"/>
    <w:rsid w:val="008E2F2A"/>
    <w:rsid w:val="008E6E6A"/>
    <w:rsid w:val="008F13A2"/>
    <w:rsid w:val="008F15B1"/>
    <w:rsid w:val="008F1D3A"/>
    <w:rsid w:val="008F43BB"/>
    <w:rsid w:val="008F4728"/>
    <w:rsid w:val="008F48CD"/>
    <w:rsid w:val="008F5CA2"/>
    <w:rsid w:val="008F6D2B"/>
    <w:rsid w:val="008F6DB9"/>
    <w:rsid w:val="008F7E6C"/>
    <w:rsid w:val="00902EB3"/>
    <w:rsid w:val="00903817"/>
    <w:rsid w:val="00904859"/>
    <w:rsid w:val="0091007B"/>
    <w:rsid w:val="0091082F"/>
    <w:rsid w:val="00910EDF"/>
    <w:rsid w:val="00911220"/>
    <w:rsid w:val="00911768"/>
    <w:rsid w:val="00911F5A"/>
    <w:rsid w:val="009138DB"/>
    <w:rsid w:val="009145BA"/>
    <w:rsid w:val="009153E5"/>
    <w:rsid w:val="00917051"/>
    <w:rsid w:val="00917C42"/>
    <w:rsid w:val="00920A80"/>
    <w:rsid w:val="009212CC"/>
    <w:rsid w:val="0092153F"/>
    <w:rsid w:val="00924048"/>
    <w:rsid w:val="00924874"/>
    <w:rsid w:val="00926D42"/>
    <w:rsid w:val="009274D3"/>
    <w:rsid w:val="00931088"/>
    <w:rsid w:val="00931319"/>
    <w:rsid w:val="00931CC4"/>
    <w:rsid w:val="00931F6E"/>
    <w:rsid w:val="009322E6"/>
    <w:rsid w:val="00932A85"/>
    <w:rsid w:val="00935743"/>
    <w:rsid w:val="00935A69"/>
    <w:rsid w:val="00935F2F"/>
    <w:rsid w:val="00936032"/>
    <w:rsid w:val="0093700F"/>
    <w:rsid w:val="00942FCD"/>
    <w:rsid w:val="0094323F"/>
    <w:rsid w:val="00943991"/>
    <w:rsid w:val="00943BB0"/>
    <w:rsid w:val="00944358"/>
    <w:rsid w:val="00944C16"/>
    <w:rsid w:val="00945872"/>
    <w:rsid w:val="00945B93"/>
    <w:rsid w:val="00947B1E"/>
    <w:rsid w:val="009506DA"/>
    <w:rsid w:val="00951A2D"/>
    <w:rsid w:val="00951D46"/>
    <w:rsid w:val="00953B5F"/>
    <w:rsid w:val="009542BC"/>
    <w:rsid w:val="00954DDB"/>
    <w:rsid w:val="0095514F"/>
    <w:rsid w:val="00956F16"/>
    <w:rsid w:val="00957472"/>
    <w:rsid w:val="00957B84"/>
    <w:rsid w:val="0096049B"/>
    <w:rsid w:val="009604E0"/>
    <w:rsid w:val="00960A53"/>
    <w:rsid w:val="0096251A"/>
    <w:rsid w:val="00966E86"/>
    <w:rsid w:val="009729DB"/>
    <w:rsid w:val="00972D33"/>
    <w:rsid w:val="00974072"/>
    <w:rsid w:val="009741C2"/>
    <w:rsid w:val="0098104E"/>
    <w:rsid w:val="00982D48"/>
    <w:rsid w:val="0098449B"/>
    <w:rsid w:val="009878A4"/>
    <w:rsid w:val="00990B7F"/>
    <w:rsid w:val="00991890"/>
    <w:rsid w:val="0099455F"/>
    <w:rsid w:val="009945A9"/>
    <w:rsid w:val="00995094"/>
    <w:rsid w:val="00997E41"/>
    <w:rsid w:val="009A1302"/>
    <w:rsid w:val="009A1C75"/>
    <w:rsid w:val="009A2363"/>
    <w:rsid w:val="009A2456"/>
    <w:rsid w:val="009A33DF"/>
    <w:rsid w:val="009A35F4"/>
    <w:rsid w:val="009A4A23"/>
    <w:rsid w:val="009A4FEB"/>
    <w:rsid w:val="009A5700"/>
    <w:rsid w:val="009A5CE0"/>
    <w:rsid w:val="009B3303"/>
    <w:rsid w:val="009B3477"/>
    <w:rsid w:val="009B3D46"/>
    <w:rsid w:val="009B40F5"/>
    <w:rsid w:val="009B5C89"/>
    <w:rsid w:val="009B62EF"/>
    <w:rsid w:val="009C002C"/>
    <w:rsid w:val="009C1F30"/>
    <w:rsid w:val="009C2466"/>
    <w:rsid w:val="009C2A26"/>
    <w:rsid w:val="009C4C93"/>
    <w:rsid w:val="009C634D"/>
    <w:rsid w:val="009C6CD7"/>
    <w:rsid w:val="009C719A"/>
    <w:rsid w:val="009D0AF7"/>
    <w:rsid w:val="009D780E"/>
    <w:rsid w:val="009E0BD5"/>
    <w:rsid w:val="009E0F25"/>
    <w:rsid w:val="009E2CAB"/>
    <w:rsid w:val="009E39B4"/>
    <w:rsid w:val="009E5BC6"/>
    <w:rsid w:val="009F0AD5"/>
    <w:rsid w:val="009F1D84"/>
    <w:rsid w:val="009F2030"/>
    <w:rsid w:val="009F38B0"/>
    <w:rsid w:val="009F3A35"/>
    <w:rsid w:val="009F66FF"/>
    <w:rsid w:val="00A013B5"/>
    <w:rsid w:val="00A01B12"/>
    <w:rsid w:val="00A021F6"/>
    <w:rsid w:val="00A03193"/>
    <w:rsid w:val="00A0683B"/>
    <w:rsid w:val="00A132F9"/>
    <w:rsid w:val="00A14461"/>
    <w:rsid w:val="00A157B1"/>
    <w:rsid w:val="00A15A92"/>
    <w:rsid w:val="00A1630D"/>
    <w:rsid w:val="00A1635F"/>
    <w:rsid w:val="00A23BC2"/>
    <w:rsid w:val="00A33ADE"/>
    <w:rsid w:val="00A3446D"/>
    <w:rsid w:val="00A34880"/>
    <w:rsid w:val="00A36715"/>
    <w:rsid w:val="00A41EEA"/>
    <w:rsid w:val="00A42351"/>
    <w:rsid w:val="00A44945"/>
    <w:rsid w:val="00A541A2"/>
    <w:rsid w:val="00A54310"/>
    <w:rsid w:val="00A54A4F"/>
    <w:rsid w:val="00A55425"/>
    <w:rsid w:val="00A55486"/>
    <w:rsid w:val="00A564FC"/>
    <w:rsid w:val="00A60835"/>
    <w:rsid w:val="00A60E4C"/>
    <w:rsid w:val="00A624B3"/>
    <w:rsid w:val="00A66216"/>
    <w:rsid w:val="00A7322A"/>
    <w:rsid w:val="00A75588"/>
    <w:rsid w:val="00A76194"/>
    <w:rsid w:val="00A800BA"/>
    <w:rsid w:val="00A80790"/>
    <w:rsid w:val="00A80EAC"/>
    <w:rsid w:val="00A81B7C"/>
    <w:rsid w:val="00A8307F"/>
    <w:rsid w:val="00A86508"/>
    <w:rsid w:val="00A878AA"/>
    <w:rsid w:val="00A9191F"/>
    <w:rsid w:val="00A91FC7"/>
    <w:rsid w:val="00A92F33"/>
    <w:rsid w:val="00A9336C"/>
    <w:rsid w:val="00A95230"/>
    <w:rsid w:val="00A95935"/>
    <w:rsid w:val="00AA3176"/>
    <w:rsid w:val="00AA3E4B"/>
    <w:rsid w:val="00AA46EB"/>
    <w:rsid w:val="00AA613D"/>
    <w:rsid w:val="00AA7D0F"/>
    <w:rsid w:val="00AB17DE"/>
    <w:rsid w:val="00AB3D4C"/>
    <w:rsid w:val="00AB6522"/>
    <w:rsid w:val="00AC20F2"/>
    <w:rsid w:val="00AC3E38"/>
    <w:rsid w:val="00AC427D"/>
    <w:rsid w:val="00AC4FF9"/>
    <w:rsid w:val="00AC54B4"/>
    <w:rsid w:val="00AC6DF7"/>
    <w:rsid w:val="00AC771F"/>
    <w:rsid w:val="00AD022B"/>
    <w:rsid w:val="00AD4435"/>
    <w:rsid w:val="00AD5D0C"/>
    <w:rsid w:val="00AD682E"/>
    <w:rsid w:val="00AD6963"/>
    <w:rsid w:val="00AE0DC3"/>
    <w:rsid w:val="00AE3296"/>
    <w:rsid w:val="00AE3C0D"/>
    <w:rsid w:val="00AE4D11"/>
    <w:rsid w:val="00AE5B10"/>
    <w:rsid w:val="00AE6642"/>
    <w:rsid w:val="00AE738F"/>
    <w:rsid w:val="00AE7C25"/>
    <w:rsid w:val="00AF0196"/>
    <w:rsid w:val="00AF4507"/>
    <w:rsid w:val="00AF4A09"/>
    <w:rsid w:val="00AF4B07"/>
    <w:rsid w:val="00AF51B7"/>
    <w:rsid w:val="00AF6E5A"/>
    <w:rsid w:val="00B035DB"/>
    <w:rsid w:val="00B15048"/>
    <w:rsid w:val="00B17508"/>
    <w:rsid w:val="00B26271"/>
    <w:rsid w:val="00B26340"/>
    <w:rsid w:val="00B32AE2"/>
    <w:rsid w:val="00B35562"/>
    <w:rsid w:val="00B42899"/>
    <w:rsid w:val="00B42EED"/>
    <w:rsid w:val="00B44607"/>
    <w:rsid w:val="00B44697"/>
    <w:rsid w:val="00B44F7E"/>
    <w:rsid w:val="00B450B4"/>
    <w:rsid w:val="00B450C3"/>
    <w:rsid w:val="00B458E1"/>
    <w:rsid w:val="00B50731"/>
    <w:rsid w:val="00B5107D"/>
    <w:rsid w:val="00B52D71"/>
    <w:rsid w:val="00B53DA7"/>
    <w:rsid w:val="00B55D6F"/>
    <w:rsid w:val="00B566BE"/>
    <w:rsid w:val="00B628F3"/>
    <w:rsid w:val="00B63B39"/>
    <w:rsid w:val="00B649D0"/>
    <w:rsid w:val="00B652E0"/>
    <w:rsid w:val="00B66925"/>
    <w:rsid w:val="00B66F6E"/>
    <w:rsid w:val="00B70732"/>
    <w:rsid w:val="00B7292F"/>
    <w:rsid w:val="00B76557"/>
    <w:rsid w:val="00B77661"/>
    <w:rsid w:val="00B777FA"/>
    <w:rsid w:val="00B80166"/>
    <w:rsid w:val="00B821F0"/>
    <w:rsid w:val="00B8295A"/>
    <w:rsid w:val="00B84C0E"/>
    <w:rsid w:val="00B85E2B"/>
    <w:rsid w:val="00B87C63"/>
    <w:rsid w:val="00B90054"/>
    <w:rsid w:val="00B9238E"/>
    <w:rsid w:val="00B961BD"/>
    <w:rsid w:val="00BA107C"/>
    <w:rsid w:val="00BA1492"/>
    <w:rsid w:val="00BA1D1C"/>
    <w:rsid w:val="00BA28C6"/>
    <w:rsid w:val="00BA2992"/>
    <w:rsid w:val="00BA2D73"/>
    <w:rsid w:val="00BA3E5C"/>
    <w:rsid w:val="00BA471B"/>
    <w:rsid w:val="00BA476B"/>
    <w:rsid w:val="00BA4BB6"/>
    <w:rsid w:val="00BA53CD"/>
    <w:rsid w:val="00BA5BF3"/>
    <w:rsid w:val="00BA683F"/>
    <w:rsid w:val="00BB1670"/>
    <w:rsid w:val="00BB18CA"/>
    <w:rsid w:val="00BB2433"/>
    <w:rsid w:val="00BB3051"/>
    <w:rsid w:val="00BB6395"/>
    <w:rsid w:val="00BB68B1"/>
    <w:rsid w:val="00BC0385"/>
    <w:rsid w:val="00BC39F0"/>
    <w:rsid w:val="00BC3C54"/>
    <w:rsid w:val="00BC4764"/>
    <w:rsid w:val="00BC530D"/>
    <w:rsid w:val="00BC53D6"/>
    <w:rsid w:val="00BC5D03"/>
    <w:rsid w:val="00BD545B"/>
    <w:rsid w:val="00BD7D00"/>
    <w:rsid w:val="00BE2277"/>
    <w:rsid w:val="00BE2CDB"/>
    <w:rsid w:val="00BE34C4"/>
    <w:rsid w:val="00BE54D0"/>
    <w:rsid w:val="00BE6089"/>
    <w:rsid w:val="00BE72E6"/>
    <w:rsid w:val="00BF0394"/>
    <w:rsid w:val="00BF2463"/>
    <w:rsid w:val="00BF36F4"/>
    <w:rsid w:val="00BF42FF"/>
    <w:rsid w:val="00BF542D"/>
    <w:rsid w:val="00BF633E"/>
    <w:rsid w:val="00C02696"/>
    <w:rsid w:val="00C0284E"/>
    <w:rsid w:val="00C049F3"/>
    <w:rsid w:val="00C052B5"/>
    <w:rsid w:val="00C12A85"/>
    <w:rsid w:val="00C13D2C"/>
    <w:rsid w:val="00C143D7"/>
    <w:rsid w:val="00C16FB5"/>
    <w:rsid w:val="00C17589"/>
    <w:rsid w:val="00C2037C"/>
    <w:rsid w:val="00C2137A"/>
    <w:rsid w:val="00C2272B"/>
    <w:rsid w:val="00C2302A"/>
    <w:rsid w:val="00C246EC"/>
    <w:rsid w:val="00C24F6F"/>
    <w:rsid w:val="00C34432"/>
    <w:rsid w:val="00C347F0"/>
    <w:rsid w:val="00C37D1B"/>
    <w:rsid w:val="00C46EA2"/>
    <w:rsid w:val="00C472DF"/>
    <w:rsid w:val="00C51860"/>
    <w:rsid w:val="00C52CAE"/>
    <w:rsid w:val="00C54265"/>
    <w:rsid w:val="00C550B1"/>
    <w:rsid w:val="00C56126"/>
    <w:rsid w:val="00C56E6D"/>
    <w:rsid w:val="00C576E0"/>
    <w:rsid w:val="00C60036"/>
    <w:rsid w:val="00C60EED"/>
    <w:rsid w:val="00C610E0"/>
    <w:rsid w:val="00C63C72"/>
    <w:rsid w:val="00C642E4"/>
    <w:rsid w:val="00C64468"/>
    <w:rsid w:val="00C71136"/>
    <w:rsid w:val="00C71B5C"/>
    <w:rsid w:val="00C761B1"/>
    <w:rsid w:val="00C76FBA"/>
    <w:rsid w:val="00C80F39"/>
    <w:rsid w:val="00C821AC"/>
    <w:rsid w:val="00C8321F"/>
    <w:rsid w:val="00C83C1D"/>
    <w:rsid w:val="00C843C2"/>
    <w:rsid w:val="00C90B72"/>
    <w:rsid w:val="00C919C3"/>
    <w:rsid w:val="00C931D3"/>
    <w:rsid w:val="00C949A4"/>
    <w:rsid w:val="00CA1169"/>
    <w:rsid w:val="00CA1B2C"/>
    <w:rsid w:val="00CA23D8"/>
    <w:rsid w:val="00CA355E"/>
    <w:rsid w:val="00CA423B"/>
    <w:rsid w:val="00CA4DF0"/>
    <w:rsid w:val="00CA5A6E"/>
    <w:rsid w:val="00CA6EC1"/>
    <w:rsid w:val="00CA700A"/>
    <w:rsid w:val="00CB10A0"/>
    <w:rsid w:val="00CB1627"/>
    <w:rsid w:val="00CB27BC"/>
    <w:rsid w:val="00CB345F"/>
    <w:rsid w:val="00CB3472"/>
    <w:rsid w:val="00CB69A7"/>
    <w:rsid w:val="00CB6B02"/>
    <w:rsid w:val="00CC1913"/>
    <w:rsid w:val="00CC553F"/>
    <w:rsid w:val="00CC68EE"/>
    <w:rsid w:val="00CC7D63"/>
    <w:rsid w:val="00CD0C59"/>
    <w:rsid w:val="00CD3273"/>
    <w:rsid w:val="00CD36CF"/>
    <w:rsid w:val="00CD4856"/>
    <w:rsid w:val="00CD5090"/>
    <w:rsid w:val="00CD5943"/>
    <w:rsid w:val="00CD67C9"/>
    <w:rsid w:val="00CE09C7"/>
    <w:rsid w:val="00CE1EE9"/>
    <w:rsid w:val="00CE2F55"/>
    <w:rsid w:val="00CE3009"/>
    <w:rsid w:val="00CE41AA"/>
    <w:rsid w:val="00CE5723"/>
    <w:rsid w:val="00CE5CA8"/>
    <w:rsid w:val="00CE6B20"/>
    <w:rsid w:val="00CE6FA2"/>
    <w:rsid w:val="00CE7973"/>
    <w:rsid w:val="00CF33E6"/>
    <w:rsid w:val="00CF42E4"/>
    <w:rsid w:val="00CF4A5F"/>
    <w:rsid w:val="00CF51D2"/>
    <w:rsid w:val="00CF5766"/>
    <w:rsid w:val="00D0179F"/>
    <w:rsid w:val="00D0505E"/>
    <w:rsid w:val="00D11063"/>
    <w:rsid w:val="00D11AD1"/>
    <w:rsid w:val="00D11DC5"/>
    <w:rsid w:val="00D12850"/>
    <w:rsid w:val="00D1444D"/>
    <w:rsid w:val="00D2257F"/>
    <w:rsid w:val="00D24286"/>
    <w:rsid w:val="00D246D2"/>
    <w:rsid w:val="00D30C1C"/>
    <w:rsid w:val="00D33960"/>
    <w:rsid w:val="00D37CD7"/>
    <w:rsid w:val="00D40C7F"/>
    <w:rsid w:val="00D40FC4"/>
    <w:rsid w:val="00D42E4F"/>
    <w:rsid w:val="00D47702"/>
    <w:rsid w:val="00D521FC"/>
    <w:rsid w:val="00D52390"/>
    <w:rsid w:val="00D5272B"/>
    <w:rsid w:val="00D542A6"/>
    <w:rsid w:val="00D62368"/>
    <w:rsid w:val="00D625AA"/>
    <w:rsid w:val="00D62D53"/>
    <w:rsid w:val="00D66C94"/>
    <w:rsid w:val="00D70697"/>
    <w:rsid w:val="00D72592"/>
    <w:rsid w:val="00D7395E"/>
    <w:rsid w:val="00D74C27"/>
    <w:rsid w:val="00D762CD"/>
    <w:rsid w:val="00D7638D"/>
    <w:rsid w:val="00D77088"/>
    <w:rsid w:val="00D77D98"/>
    <w:rsid w:val="00D80394"/>
    <w:rsid w:val="00D8068E"/>
    <w:rsid w:val="00D80C57"/>
    <w:rsid w:val="00D81CAD"/>
    <w:rsid w:val="00D84604"/>
    <w:rsid w:val="00D85CBC"/>
    <w:rsid w:val="00D87629"/>
    <w:rsid w:val="00D8775C"/>
    <w:rsid w:val="00D91BDC"/>
    <w:rsid w:val="00D937D0"/>
    <w:rsid w:val="00D95B25"/>
    <w:rsid w:val="00D96CB4"/>
    <w:rsid w:val="00D9719B"/>
    <w:rsid w:val="00DA137A"/>
    <w:rsid w:val="00DA1E47"/>
    <w:rsid w:val="00DA2DAA"/>
    <w:rsid w:val="00DA30AA"/>
    <w:rsid w:val="00DA4168"/>
    <w:rsid w:val="00DA52A6"/>
    <w:rsid w:val="00DA6573"/>
    <w:rsid w:val="00DB0BA1"/>
    <w:rsid w:val="00DB2197"/>
    <w:rsid w:val="00DB2238"/>
    <w:rsid w:val="00DB32D3"/>
    <w:rsid w:val="00DB389B"/>
    <w:rsid w:val="00DB709B"/>
    <w:rsid w:val="00DC0E26"/>
    <w:rsid w:val="00DC291F"/>
    <w:rsid w:val="00DC64D0"/>
    <w:rsid w:val="00DC6AC3"/>
    <w:rsid w:val="00DD075B"/>
    <w:rsid w:val="00DD0B6A"/>
    <w:rsid w:val="00DD13B6"/>
    <w:rsid w:val="00DD330B"/>
    <w:rsid w:val="00DD383C"/>
    <w:rsid w:val="00DD3F36"/>
    <w:rsid w:val="00DD4647"/>
    <w:rsid w:val="00DD4EDE"/>
    <w:rsid w:val="00DD5629"/>
    <w:rsid w:val="00DD5CDD"/>
    <w:rsid w:val="00DD67AB"/>
    <w:rsid w:val="00DE0517"/>
    <w:rsid w:val="00DE1692"/>
    <w:rsid w:val="00DE3174"/>
    <w:rsid w:val="00DE6882"/>
    <w:rsid w:val="00DE79A8"/>
    <w:rsid w:val="00DE7FA1"/>
    <w:rsid w:val="00DF23C9"/>
    <w:rsid w:val="00DF3E08"/>
    <w:rsid w:val="00DF578B"/>
    <w:rsid w:val="00DF6371"/>
    <w:rsid w:val="00E00BE6"/>
    <w:rsid w:val="00E0323B"/>
    <w:rsid w:val="00E0467B"/>
    <w:rsid w:val="00E06E89"/>
    <w:rsid w:val="00E10083"/>
    <w:rsid w:val="00E105B1"/>
    <w:rsid w:val="00E12A99"/>
    <w:rsid w:val="00E13FEF"/>
    <w:rsid w:val="00E143FF"/>
    <w:rsid w:val="00E175F3"/>
    <w:rsid w:val="00E20147"/>
    <w:rsid w:val="00E246DB"/>
    <w:rsid w:val="00E24BA4"/>
    <w:rsid w:val="00E2775D"/>
    <w:rsid w:val="00E305CB"/>
    <w:rsid w:val="00E35BE0"/>
    <w:rsid w:val="00E37F13"/>
    <w:rsid w:val="00E40454"/>
    <w:rsid w:val="00E43BA1"/>
    <w:rsid w:val="00E44647"/>
    <w:rsid w:val="00E45813"/>
    <w:rsid w:val="00E45BC5"/>
    <w:rsid w:val="00E50A9C"/>
    <w:rsid w:val="00E52FAD"/>
    <w:rsid w:val="00E579E4"/>
    <w:rsid w:val="00E61A41"/>
    <w:rsid w:val="00E61B0C"/>
    <w:rsid w:val="00E64087"/>
    <w:rsid w:val="00E64F5F"/>
    <w:rsid w:val="00E65253"/>
    <w:rsid w:val="00E700D5"/>
    <w:rsid w:val="00E711F0"/>
    <w:rsid w:val="00E73842"/>
    <w:rsid w:val="00E743FD"/>
    <w:rsid w:val="00E7456C"/>
    <w:rsid w:val="00E75FE2"/>
    <w:rsid w:val="00E76702"/>
    <w:rsid w:val="00E80B18"/>
    <w:rsid w:val="00E8175F"/>
    <w:rsid w:val="00E81F0F"/>
    <w:rsid w:val="00E83456"/>
    <w:rsid w:val="00E838CF"/>
    <w:rsid w:val="00E9198F"/>
    <w:rsid w:val="00E92C86"/>
    <w:rsid w:val="00E9659C"/>
    <w:rsid w:val="00E96ABE"/>
    <w:rsid w:val="00E97540"/>
    <w:rsid w:val="00E977DB"/>
    <w:rsid w:val="00EA0987"/>
    <w:rsid w:val="00EA2B50"/>
    <w:rsid w:val="00EA2FBF"/>
    <w:rsid w:val="00EA3499"/>
    <w:rsid w:val="00EA35DE"/>
    <w:rsid w:val="00EA6BC5"/>
    <w:rsid w:val="00EB0432"/>
    <w:rsid w:val="00EB2668"/>
    <w:rsid w:val="00EB312C"/>
    <w:rsid w:val="00EB5F45"/>
    <w:rsid w:val="00EB7468"/>
    <w:rsid w:val="00EB7D0B"/>
    <w:rsid w:val="00EC12BB"/>
    <w:rsid w:val="00EC2B8C"/>
    <w:rsid w:val="00EC3928"/>
    <w:rsid w:val="00EC4EF9"/>
    <w:rsid w:val="00EC55A5"/>
    <w:rsid w:val="00EC6C7F"/>
    <w:rsid w:val="00ED063C"/>
    <w:rsid w:val="00ED13D9"/>
    <w:rsid w:val="00ED1BAB"/>
    <w:rsid w:val="00ED38CB"/>
    <w:rsid w:val="00ED420C"/>
    <w:rsid w:val="00ED4D48"/>
    <w:rsid w:val="00ED5393"/>
    <w:rsid w:val="00ED6D50"/>
    <w:rsid w:val="00EE112D"/>
    <w:rsid w:val="00EE122C"/>
    <w:rsid w:val="00EE21DA"/>
    <w:rsid w:val="00EE48B9"/>
    <w:rsid w:val="00EE5710"/>
    <w:rsid w:val="00EE5BEE"/>
    <w:rsid w:val="00EE6536"/>
    <w:rsid w:val="00EF0DAB"/>
    <w:rsid w:val="00EF35A1"/>
    <w:rsid w:val="00EF66FA"/>
    <w:rsid w:val="00EF7DEC"/>
    <w:rsid w:val="00F008DD"/>
    <w:rsid w:val="00F054D4"/>
    <w:rsid w:val="00F0692C"/>
    <w:rsid w:val="00F107FD"/>
    <w:rsid w:val="00F11E1D"/>
    <w:rsid w:val="00F12425"/>
    <w:rsid w:val="00F12E94"/>
    <w:rsid w:val="00F156CF"/>
    <w:rsid w:val="00F16ACF"/>
    <w:rsid w:val="00F16C83"/>
    <w:rsid w:val="00F20567"/>
    <w:rsid w:val="00F20D34"/>
    <w:rsid w:val="00F236A4"/>
    <w:rsid w:val="00F2587D"/>
    <w:rsid w:val="00F2615A"/>
    <w:rsid w:val="00F2659E"/>
    <w:rsid w:val="00F27707"/>
    <w:rsid w:val="00F310EF"/>
    <w:rsid w:val="00F31318"/>
    <w:rsid w:val="00F31412"/>
    <w:rsid w:val="00F31B00"/>
    <w:rsid w:val="00F33B6B"/>
    <w:rsid w:val="00F358D5"/>
    <w:rsid w:val="00F41078"/>
    <w:rsid w:val="00F45FD8"/>
    <w:rsid w:val="00F509CD"/>
    <w:rsid w:val="00F51FE5"/>
    <w:rsid w:val="00F5495A"/>
    <w:rsid w:val="00F550C4"/>
    <w:rsid w:val="00F56F92"/>
    <w:rsid w:val="00F5722F"/>
    <w:rsid w:val="00F57786"/>
    <w:rsid w:val="00F60EDF"/>
    <w:rsid w:val="00F61DA2"/>
    <w:rsid w:val="00F62265"/>
    <w:rsid w:val="00F63419"/>
    <w:rsid w:val="00F64532"/>
    <w:rsid w:val="00F65FE1"/>
    <w:rsid w:val="00F70176"/>
    <w:rsid w:val="00F705D9"/>
    <w:rsid w:val="00F70D36"/>
    <w:rsid w:val="00F802A3"/>
    <w:rsid w:val="00F81AF1"/>
    <w:rsid w:val="00F833AD"/>
    <w:rsid w:val="00F8391D"/>
    <w:rsid w:val="00F86438"/>
    <w:rsid w:val="00F86A26"/>
    <w:rsid w:val="00F90BA3"/>
    <w:rsid w:val="00F92C7C"/>
    <w:rsid w:val="00F94B77"/>
    <w:rsid w:val="00F96AB1"/>
    <w:rsid w:val="00FA23F9"/>
    <w:rsid w:val="00FA26B4"/>
    <w:rsid w:val="00FA5B1E"/>
    <w:rsid w:val="00FA68E4"/>
    <w:rsid w:val="00FB31D3"/>
    <w:rsid w:val="00FB41C6"/>
    <w:rsid w:val="00FB497A"/>
    <w:rsid w:val="00FB4BBF"/>
    <w:rsid w:val="00FB5257"/>
    <w:rsid w:val="00FC33C3"/>
    <w:rsid w:val="00FC40E0"/>
    <w:rsid w:val="00FC5E66"/>
    <w:rsid w:val="00FC5FA0"/>
    <w:rsid w:val="00FC67FD"/>
    <w:rsid w:val="00FC6E76"/>
    <w:rsid w:val="00FC6FBB"/>
    <w:rsid w:val="00FD05CA"/>
    <w:rsid w:val="00FD1028"/>
    <w:rsid w:val="00FD1222"/>
    <w:rsid w:val="00FD153A"/>
    <w:rsid w:val="00FD1636"/>
    <w:rsid w:val="00FD28A3"/>
    <w:rsid w:val="00FD307C"/>
    <w:rsid w:val="00FD3816"/>
    <w:rsid w:val="00FD401B"/>
    <w:rsid w:val="00FD5E9D"/>
    <w:rsid w:val="00FD6CDB"/>
    <w:rsid w:val="00FE0CB3"/>
    <w:rsid w:val="00FE1227"/>
    <w:rsid w:val="00FE67C9"/>
    <w:rsid w:val="00FE775A"/>
    <w:rsid w:val="00FF1C1E"/>
    <w:rsid w:val="00FF321E"/>
    <w:rsid w:val="00FF430B"/>
    <w:rsid w:val="00FF5455"/>
    <w:rsid w:val="00FF64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454"/>
  <w15:chartTrackingRefBased/>
  <w15:docId w15:val="{80CC2C08-F4F7-4885-AFF0-C55938C3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7973"/>
  </w:style>
  <w:style w:type="paragraph" w:styleId="Virsraksts1">
    <w:name w:val="heading 1"/>
    <w:basedOn w:val="Parasts"/>
    <w:next w:val="Parasts"/>
    <w:link w:val="Virsraksts1Rakstz"/>
    <w:uiPriority w:val="9"/>
    <w:qFormat/>
    <w:rsid w:val="00D52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D527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D527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D527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2EF8"/>
    <w:pPr>
      <w:ind w:left="720"/>
      <w:contextualSpacing/>
    </w:pPr>
  </w:style>
  <w:style w:type="character" w:styleId="Komentraatsauce">
    <w:name w:val="annotation reference"/>
    <w:basedOn w:val="Noklusjumarindkopasfonts"/>
    <w:uiPriority w:val="99"/>
    <w:semiHidden/>
    <w:unhideWhenUsed/>
    <w:rsid w:val="00221766"/>
    <w:rPr>
      <w:sz w:val="16"/>
      <w:szCs w:val="16"/>
    </w:rPr>
  </w:style>
  <w:style w:type="paragraph" w:styleId="Komentrateksts">
    <w:name w:val="annotation text"/>
    <w:basedOn w:val="Parasts"/>
    <w:link w:val="KomentratekstsRakstz"/>
    <w:uiPriority w:val="99"/>
    <w:unhideWhenUsed/>
    <w:rsid w:val="00221766"/>
    <w:pPr>
      <w:spacing w:line="240" w:lineRule="auto"/>
    </w:pPr>
    <w:rPr>
      <w:sz w:val="20"/>
      <w:szCs w:val="20"/>
    </w:rPr>
  </w:style>
  <w:style w:type="character" w:customStyle="1" w:styleId="KomentratekstsRakstz">
    <w:name w:val="Komentāra teksts Rakstz."/>
    <w:basedOn w:val="Noklusjumarindkopasfonts"/>
    <w:link w:val="Komentrateksts"/>
    <w:uiPriority w:val="99"/>
    <w:rsid w:val="00221766"/>
    <w:rPr>
      <w:sz w:val="20"/>
      <w:szCs w:val="20"/>
    </w:rPr>
  </w:style>
  <w:style w:type="paragraph" w:styleId="Komentratma">
    <w:name w:val="annotation subject"/>
    <w:basedOn w:val="Komentrateksts"/>
    <w:next w:val="Komentrateksts"/>
    <w:link w:val="KomentratmaRakstz"/>
    <w:uiPriority w:val="99"/>
    <w:semiHidden/>
    <w:unhideWhenUsed/>
    <w:rsid w:val="00221766"/>
    <w:rPr>
      <w:b/>
      <w:bCs/>
    </w:rPr>
  </w:style>
  <w:style w:type="character" w:customStyle="1" w:styleId="KomentratmaRakstz">
    <w:name w:val="Komentāra tēma Rakstz."/>
    <w:basedOn w:val="KomentratekstsRakstz"/>
    <w:link w:val="Komentratma"/>
    <w:uiPriority w:val="99"/>
    <w:semiHidden/>
    <w:rsid w:val="00221766"/>
    <w:rPr>
      <w:b/>
      <w:bCs/>
      <w:sz w:val="20"/>
      <w:szCs w:val="20"/>
    </w:rPr>
  </w:style>
  <w:style w:type="character" w:styleId="Hipersaite">
    <w:name w:val="Hyperlink"/>
    <w:basedOn w:val="Noklusjumarindkopasfonts"/>
    <w:uiPriority w:val="99"/>
    <w:unhideWhenUsed/>
    <w:rsid w:val="00080A4A"/>
    <w:rPr>
      <w:color w:val="0563C1" w:themeColor="hyperlink"/>
      <w:u w:val="single"/>
    </w:rPr>
  </w:style>
  <w:style w:type="character" w:styleId="Neatrisintapieminana">
    <w:name w:val="Unresolved Mention"/>
    <w:basedOn w:val="Noklusjumarindkopasfonts"/>
    <w:uiPriority w:val="99"/>
    <w:semiHidden/>
    <w:unhideWhenUsed/>
    <w:rsid w:val="00080A4A"/>
    <w:rPr>
      <w:color w:val="605E5C"/>
      <w:shd w:val="clear" w:color="auto" w:fill="E1DFDD"/>
    </w:rPr>
  </w:style>
  <w:style w:type="character" w:styleId="Izmantotahipersaite">
    <w:name w:val="FollowedHyperlink"/>
    <w:basedOn w:val="Noklusjumarindkopasfonts"/>
    <w:uiPriority w:val="99"/>
    <w:semiHidden/>
    <w:unhideWhenUsed/>
    <w:rsid w:val="00A95230"/>
    <w:rPr>
      <w:color w:val="954F72" w:themeColor="followedHyperlink"/>
      <w:u w:val="single"/>
    </w:rPr>
  </w:style>
  <w:style w:type="paragraph" w:customStyle="1" w:styleId="tv213">
    <w:name w:val="tv213"/>
    <w:basedOn w:val="Parasts"/>
    <w:rsid w:val="00EB5F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857432"/>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57432"/>
    <w:rPr>
      <w:b/>
      <w:bCs/>
    </w:rPr>
  </w:style>
  <w:style w:type="paragraph" w:styleId="Vresteksts">
    <w:name w:val="footnote text"/>
    <w:basedOn w:val="Parasts"/>
    <w:link w:val="VrestekstsRakstz"/>
    <w:uiPriority w:val="99"/>
    <w:semiHidden/>
    <w:unhideWhenUsed/>
    <w:rsid w:val="001D7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D7CA7"/>
    <w:rPr>
      <w:sz w:val="20"/>
      <w:szCs w:val="20"/>
    </w:rPr>
  </w:style>
  <w:style w:type="character" w:styleId="Vresatsauce">
    <w:name w:val="footnote reference"/>
    <w:basedOn w:val="Noklusjumarindkopasfonts"/>
    <w:uiPriority w:val="99"/>
    <w:semiHidden/>
    <w:unhideWhenUsed/>
    <w:rsid w:val="001D7CA7"/>
    <w:rPr>
      <w:vertAlign w:val="superscript"/>
    </w:rPr>
  </w:style>
  <w:style w:type="paragraph" w:styleId="Beiguvresteksts">
    <w:name w:val="endnote text"/>
    <w:basedOn w:val="Parasts"/>
    <w:link w:val="BeiguvrestekstsRakstz"/>
    <w:uiPriority w:val="99"/>
    <w:semiHidden/>
    <w:unhideWhenUsed/>
    <w:rsid w:val="00304F8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04F85"/>
    <w:rPr>
      <w:sz w:val="20"/>
      <w:szCs w:val="20"/>
    </w:rPr>
  </w:style>
  <w:style w:type="character" w:styleId="Beiguvresatsauce">
    <w:name w:val="endnote reference"/>
    <w:basedOn w:val="Noklusjumarindkopasfonts"/>
    <w:uiPriority w:val="99"/>
    <w:semiHidden/>
    <w:unhideWhenUsed/>
    <w:rsid w:val="00304F85"/>
    <w:rPr>
      <w:vertAlign w:val="superscript"/>
    </w:rPr>
  </w:style>
  <w:style w:type="paragraph" w:styleId="Saturs1">
    <w:name w:val="toc 1"/>
    <w:basedOn w:val="Parasts"/>
    <w:next w:val="Parasts"/>
    <w:autoRedefine/>
    <w:uiPriority w:val="39"/>
    <w:unhideWhenUsed/>
    <w:rsid w:val="00D5272B"/>
    <w:pPr>
      <w:pBdr>
        <w:between w:val="double" w:sz="6" w:space="0" w:color="auto"/>
      </w:pBdr>
      <w:spacing w:before="120" w:after="120"/>
      <w:jc w:val="center"/>
    </w:pPr>
    <w:rPr>
      <w:rFonts w:cstheme="minorHAnsi"/>
      <w:b/>
      <w:bCs/>
      <w:i/>
      <w:iCs/>
      <w:sz w:val="24"/>
      <w:szCs w:val="24"/>
    </w:rPr>
  </w:style>
  <w:style w:type="paragraph" w:styleId="Saturs2">
    <w:name w:val="toc 2"/>
    <w:basedOn w:val="Parasts"/>
    <w:next w:val="Parasts"/>
    <w:autoRedefine/>
    <w:uiPriority w:val="39"/>
    <w:unhideWhenUsed/>
    <w:rsid w:val="00D5272B"/>
    <w:pPr>
      <w:pBdr>
        <w:between w:val="double" w:sz="6" w:space="0" w:color="auto"/>
      </w:pBdr>
      <w:spacing w:before="120" w:after="120"/>
      <w:jc w:val="center"/>
    </w:pPr>
    <w:rPr>
      <w:rFonts w:cstheme="minorHAnsi"/>
      <w:i/>
      <w:iCs/>
      <w:sz w:val="20"/>
      <w:szCs w:val="20"/>
    </w:rPr>
  </w:style>
  <w:style w:type="paragraph" w:styleId="Saturs3">
    <w:name w:val="toc 3"/>
    <w:basedOn w:val="Parasts"/>
    <w:next w:val="Parasts"/>
    <w:autoRedefine/>
    <w:uiPriority w:val="39"/>
    <w:unhideWhenUsed/>
    <w:rsid w:val="00D5272B"/>
    <w:pPr>
      <w:pBdr>
        <w:between w:val="double" w:sz="6" w:space="0" w:color="auto"/>
      </w:pBdr>
      <w:spacing w:before="120" w:after="120"/>
      <w:ind w:left="220"/>
      <w:jc w:val="center"/>
    </w:pPr>
    <w:rPr>
      <w:rFonts w:cstheme="minorHAnsi"/>
      <w:sz w:val="20"/>
      <w:szCs w:val="20"/>
    </w:rPr>
  </w:style>
  <w:style w:type="paragraph" w:styleId="Saturs4">
    <w:name w:val="toc 4"/>
    <w:basedOn w:val="Parasts"/>
    <w:next w:val="Parasts"/>
    <w:autoRedefine/>
    <w:uiPriority w:val="39"/>
    <w:unhideWhenUsed/>
    <w:rsid w:val="00D5272B"/>
    <w:pPr>
      <w:pBdr>
        <w:between w:val="double" w:sz="6" w:space="0" w:color="auto"/>
      </w:pBdr>
      <w:spacing w:before="120" w:after="120"/>
      <w:ind w:left="440"/>
      <w:jc w:val="center"/>
    </w:pPr>
    <w:rPr>
      <w:rFonts w:cstheme="minorHAnsi"/>
      <w:sz w:val="20"/>
      <w:szCs w:val="20"/>
    </w:rPr>
  </w:style>
  <w:style w:type="paragraph" w:styleId="Saturs5">
    <w:name w:val="toc 5"/>
    <w:basedOn w:val="Parasts"/>
    <w:next w:val="Parasts"/>
    <w:autoRedefine/>
    <w:uiPriority w:val="39"/>
    <w:unhideWhenUsed/>
    <w:rsid w:val="00D5272B"/>
    <w:pPr>
      <w:pBdr>
        <w:between w:val="double" w:sz="6" w:space="0" w:color="auto"/>
      </w:pBdr>
      <w:spacing w:before="120" w:after="120"/>
      <w:ind w:left="660"/>
      <w:jc w:val="center"/>
    </w:pPr>
    <w:rPr>
      <w:rFonts w:cstheme="minorHAnsi"/>
      <w:sz w:val="20"/>
      <w:szCs w:val="20"/>
    </w:rPr>
  </w:style>
  <w:style w:type="paragraph" w:styleId="Saturs6">
    <w:name w:val="toc 6"/>
    <w:basedOn w:val="Parasts"/>
    <w:next w:val="Parasts"/>
    <w:autoRedefine/>
    <w:uiPriority w:val="39"/>
    <w:unhideWhenUsed/>
    <w:rsid w:val="00D5272B"/>
    <w:pPr>
      <w:pBdr>
        <w:between w:val="double" w:sz="6" w:space="0" w:color="auto"/>
      </w:pBdr>
      <w:spacing w:before="120" w:after="120"/>
      <w:ind w:left="880"/>
      <w:jc w:val="center"/>
    </w:pPr>
    <w:rPr>
      <w:rFonts w:cstheme="minorHAnsi"/>
      <w:sz w:val="20"/>
      <w:szCs w:val="20"/>
    </w:rPr>
  </w:style>
  <w:style w:type="paragraph" w:styleId="Saturs7">
    <w:name w:val="toc 7"/>
    <w:basedOn w:val="Parasts"/>
    <w:next w:val="Parasts"/>
    <w:autoRedefine/>
    <w:uiPriority w:val="39"/>
    <w:unhideWhenUsed/>
    <w:rsid w:val="00D5272B"/>
    <w:pPr>
      <w:pBdr>
        <w:between w:val="double" w:sz="6" w:space="0" w:color="auto"/>
      </w:pBdr>
      <w:spacing w:before="120" w:after="120"/>
      <w:ind w:left="1100"/>
      <w:jc w:val="center"/>
    </w:pPr>
    <w:rPr>
      <w:rFonts w:cstheme="minorHAnsi"/>
      <w:sz w:val="20"/>
      <w:szCs w:val="20"/>
    </w:rPr>
  </w:style>
  <w:style w:type="paragraph" w:styleId="Saturs8">
    <w:name w:val="toc 8"/>
    <w:basedOn w:val="Parasts"/>
    <w:next w:val="Parasts"/>
    <w:autoRedefine/>
    <w:uiPriority w:val="39"/>
    <w:unhideWhenUsed/>
    <w:rsid w:val="00D5272B"/>
    <w:pPr>
      <w:pBdr>
        <w:between w:val="double" w:sz="6" w:space="0" w:color="auto"/>
      </w:pBdr>
      <w:spacing w:before="120" w:after="120"/>
      <w:ind w:left="1320"/>
      <w:jc w:val="center"/>
    </w:pPr>
    <w:rPr>
      <w:rFonts w:cstheme="minorHAnsi"/>
      <w:sz w:val="20"/>
      <w:szCs w:val="20"/>
    </w:rPr>
  </w:style>
  <w:style w:type="paragraph" w:styleId="Saturs9">
    <w:name w:val="toc 9"/>
    <w:basedOn w:val="Parasts"/>
    <w:next w:val="Parasts"/>
    <w:autoRedefine/>
    <w:uiPriority w:val="39"/>
    <w:unhideWhenUsed/>
    <w:rsid w:val="00D5272B"/>
    <w:pPr>
      <w:pBdr>
        <w:between w:val="double" w:sz="6" w:space="0" w:color="auto"/>
      </w:pBdr>
      <w:spacing w:before="120" w:after="120"/>
      <w:ind w:left="1540"/>
      <w:jc w:val="center"/>
    </w:pPr>
    <w:rPr>
      <w:rFonts w:cstheme="minorHAnsi"/>
      <w:sz w:val="20"/>
      <w:szCs w:val="20"/>
    </w:rPr>
  </w:style>
  <w:style w:type="character" w:customStyle="1" w:styleId="Virsraksts1Rakstz">
    <w:name w:val="Virsraksts 1 Rakstz."/>
    <w:basedOn w:val="Noklusjumarindkopasfonts"/>
    <w:link w:val="Virsraksts1"/>
    <w:uiPriority w:val="9"/>
    <w:rsid w:val="00D5272B"/>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D5272B"/>
    <w:pPr>
      <w:spacing w:before="480" w:line="276" w:lineRule="auto"/>
      <w:outlineLvl w:val="9"/>
    </w:pPr>
    <w:rPr>
      <w:b/>
      <w:bCs/>
      <w:sz w:val="28"/>
      <w:szCs w:val="28"/>
      <w:lang w:val="en-US"/>
    </w:rPr>
  </w:style>
  <w:style w:type="character" w:customStyle="1" w:styleId="Virsraksts2Rakstz">
    <w:name w:val="Virsraksts 2 Rakstz."/>
    <w:basedOn w:val="Noklusjumarindkopasfonts"/>
    <w:link w:val="Virsraksts2"/>
    <w:uiPriority w:val="9"/>
    <w:rsid w:val="00D5272B"/>
    <w:rPr>
      <w:rFonts w:asciiTheme="majorHAnsi" w:eastAsiaTheme="majorEastAsia" w:hAnsiTheme="majorHAnsi" w:cstheme="majorBidi"/>
      <w:color w:val="2F5496" w:themeColor="accent1" w:themeShade="BF"/>
      <w:sz w:val="26"/>
      <w:szCs w:val="26"/>
    </w:rPr>
  </w:style>
  <w:style w:type="paragraph" w:styleId="Apakvirsraksts">
    <w:name w:val="Subtitle"/>
    <w:basedOn w:val="Parasts"/>
    <w:next w:val="Parasts"/>
    <w:link w:val="ApakvirsrakstsRakstz"/>
    <w:uiPriority w:val="11"/>
    <w:qFormat/>
    <w:rsid w:val="00D5272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5272B"/>
    <w:rPr>
      <w:rFonts w:eastAsiaTheme="minorEastAsia"/>
      <w:color w:val="5A5A5A" w:themeColor="text1" w:themeTint="A5"/>
      <w:spacing w:val="15"/>
    </w:rPr>
  </w:style>
  <w:style w:type="character" w:customStyle="1" w:styleId="Virsraksts3Rakstz">
    <w:name w:val="Virsraksts 3 Rakstz."/>
    <w:basedOn w:val="Noklusjumarindkopasfonts"/>
    <w:link w:val="Virsraksts3"/>
    <w:uiPriority w:val="9"/>
    <w:rsid w:val="00D5272B"/>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rsid w:val="00D5272B"/>
    <w:rPr>
      <w:rFonts w:asciiTheme="majorHAnsi" w:eastAsiaTheme="majorEastAsia" w:hAnsiTheme="majorHAnsi" w:cstheme="majorBidi"/>
      <w:i/>
      <w:iCs/>
      <w:color w:val="2F5496" w:themeColor="accent1" w:themeShade="BF"/>
    </w:rPr>
  </w:style>
  <w:style w:type="paragraph" w:styleId="Kjene">
    <w:name w:val="footer"/>
    <w:basedOn w:val="Parasts"/>
    <w:link w:val="KjeneRakstz"/>
    <w:uiPriority w:val="99"/>
    <w:unhideWhenUsed/>
    <w:rsid w:val="007E277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E2774"/>
  </w:style>
  <w:style w:type="character" w:styleId="Lappusesnumurs">
    <w:name w:val="page number"/>
    <w:basedOn w:val="Noklusjumarindkopasfonts"/>
    <w:uiPriority w:val="99"/>
    <w:semiHidden/>
    <w:unhideWhenUsed/>
    <w:rsid w:val="007E2774"/>
  </w:style>
  <w:style w:type="paragraph" w:styleId="Galvene">
    <w:name w:val="header"/>
    <w:basedOn w:val="Parasts"/>
    <w:link w:val="GalveneRakstz"/>
    <w:uiPriority w:val="99"/>
    <w:unhideWhenUsed/>
    <w:rsid w:val="002D3D6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D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1805">
      <w:bodyDiv w:val="1"/>
      <w:marLeft w:val="0"/>
      <w:marRight w:val="0"/>
      <w:marTop w:val="0"/>
      <w:marBottom w:val="0"/>
      <w:divBdr>
        <w:top w:val="none" w:sz="0" w:space="0" w:color="auto"/>
        <w:left w:val="none" w:sz="0" w:space="0" w:color="auto"/>
        <w:bottom w:val="none" w:sz="0" w:space="0" w:color="auto"/>
        <w:right w:val="none" w:sz="0" w:space="0" w:color="auto"/>
      </w:divBdr>
      <w:divsChild>
        <w:div w:id="1374378803">
          <w:marLeft w:val="0"/>
          <w:marRight w:val="0"/>
          <w:marTop w:val="0"/>
          <w:marBottom w:val="0"/>
          <w:divBdr>
            <w:top w:val="none" w:sz="0" w:space="0" w:color="auto"/>
            <w:left w:val="none" w:sz="0" w:space="0" w:color="auto"/>
            <w:bottom w:val="none" w:sz="0" w:space="0" w:color="auto"/>
            <w:right w:val="none" w:sz="0" w:space="0" w:color="auto"/>
          </w:divBdr>
        </w:div>
        <w:div w:id="1473213836">
          <w:marLeft w:val="0"/>
          <w:marRight w:val="0"/>
          <w:marTop w:val="0"/>
          <w:marBottom w:val="0"/>
          <w:divBdr>
            <w:top w:val="none" w:sz="0" w:space="0" w:color="auto"/>
            <w:left w:val="none" w:sz="0" w:space="0" w:color="auto"/>
            <w:bottom w:val="none" w:sz="0" w:space="0" w:color="auto"/>
            <w:right w:val="none" w:sz="0" w:space="0" w:color="auto"/>
          </w:divBdr>
        </w:div>
      </w:divsChild>
    </w:div>
    <w:div w:id="1037048432">
      <w:bodyDiv w:val="1"/>
      <w:marLeft w:val="0"/>
      <w:marRight w:val="0"/>
      <w:marTop w:val="0"/>
      <w:marBottom w:val="0"/>
      <w:divBdr>
        <w:top w:val="none" w:sz="0" w:space="0" w:color="auto"/>
        <w:left w:val="none" w:sz="0" w:space="0" w:color="auto"/>
        <w:bottom w:val="none" w:sz="0" w:space="0" w:color="auto"/>
        <w:right w:val="none" w:sz="0" w:space="0" w:color="auto"/>
      </w:divBdr>
      <w:divsChild>
        <w:div w:id="1130786928">
          <w:marLeft w:val="475"/>
          <w:marRight w:val="0"/>
          <w:marTop w:val="86"/>
          <w:marBottom w:val="120"/>
          <w:divBdr>
            <w:top w:val="none" w:sz="0" w:space="0" w:color="auto"/>
            <w:left w:val="none" w:sz="0" w:space="0" w:color="auto"/>
            <w:bottom w:val="none" w:sz="0" w:space="0" w:color="auto"/>
            <w:right w:val="none" w:sz="0" w:space="0" w:color="auto"/>
          </w:divBdr>
        </w:div>
        <w:div w:id="1442337717">
          <w:marLeft w:val="475"/>
          <w:marRight w:val="0"/>
          <w:marTop w:val="86"/>
          <w:marBottom w:val="120"/>
          <w:divBdr>
            <w:top w:val="none" w:sz="0" w:space="0" w:color="auto"/>
            <w:left w:val="none" w:sz="0" w:space="0" w:color="auto"/>
            <w:bottom w:val="none" w:sz="0" w:space="0" w:color="auto"/>
            <w:right w:val="none" w:sz="0" w:space="0" w:color="auto"/>
          </w:divBdr>
        </w:div>
        <w:div w:id="1618370576">
          <w:marLeft w:val="475"/>
          <w:marRight w:val="0"/>
          <w:marTop w:val="86"/>
          <w:marBottom w:val="120"/>
          <w:divBdr>
            <w:top w:val="none" w:sz="0" w:space="0" w:color="auto"/>
            <w:left w:val="none" w:sz="0" w:space="0" w:color="auto"/>
            <w:bottom w:val="none" w:sz="0" w:space="0" w:color="auto"/>
            <w:right w:val="none" w:sz="0" w:space="0" w:color="auto"/>
          </w:divBdr>
        </w:div>
        <w:div w:id="1885748984">
          <w:marLeft w:val="475"/>
          <w:marRight w:val="0"/>
          <w:marTop w:val="86"/>
          <w:marBottom w:val="120"/>
          <w:divBdr>
            <w:top w:val="none" w:sz="0" w:space="0" w:color="auto"/>
            <w:left w:val="none" w:sz="0" w:space="0" w:color="auto"/>
            <w:bottom w:val="none" w:sz="0" w:space="0" w:color="auto"/>
            <w:right w:val="none" w:sz="0" w:space="0" w:color="auto"/>
          </w:divBdr>
        </w:div>
      </w:divsChild>
    </w:div>
    <w:div w:id="1437604708">
      <w:bodyDiv w:val="1"/>
      <w:marLeft w:val="0"/>
      <w:marRight w:val="0"/>
      <w:marTop w:val="0"/>
      <w:marBottom w:val="0"/>
      <w:divBdr>
        <w:top w:val="none" w:sz="0" w:space="0" w:color="auto"/>
        <w:left w:val="none" w:sz="0" w:space="0" w:color="auto"/>
        <w:bottom w:val="none" w:sz="0" w:space="0" w:color="auto"/>
        <w:right w:val="none" w:sz="0" w:space="0" w:color="auto"/>
      </w:divBdr>
    </w:div>
    <w:div w:id="1776097579">
      <w:bodyDiv w:val="1"/>
      <w:marLeft w:val="0"/>
      <w:marRight w:val="0"/>
      <w:marTop w:val="0"/>
      <w:marBottom w:val="0"/>
      <w:divBdr>
        <w:top w:val="none" w:sz="0" w:space="0" w:color="auto"/>
        <w:left w:val="none" w:sz="0" w:space="0" w:color="auto"/>
        <w:bottom w:val="none" w:sz="0" w:space="0" w:color="auto"/>
        <w:right w:val="none" w:sz="0" w:space="0" w:color="auto"/>
      </w:divBdr>
    </w:div>
    <w:div w:id="21225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019-darba-likums" TargetMode="External"/><Relationship Id="rId18" Type="http://schemas.openxmlformats.org/officeDocument/2006/relationships/hyperlink" Target="https://likumi.lv/ta/lv/starptautiskie-ligumi/id/1045" TargetMode="External"/><Relationship Id="rId26" Type="http://schemas.openxmlformats.org/officeDocument/2006/relationships/hyperlink" Target="http://lpda.lv/projekti" TargetMode="External"/><Relationship Id="rId21" Type="http://schemas.openxmlformats.org/officeDocument/2006/relationships/hyperlink" Target="https://likumi.lv/ta/id/263299-par-profesionala-sociala-darba-attistibas-pamatnostadnem-2014-2020-gada" TargetMode="External"/><Relationship Id="rId34" Type="http://schemas.openxmlformats.org/officeDocument/2006/relationships/hyperlink" Target="https://www.slideshare.net/arodbiedriba/lizda-ptjums-par-ciengu-darbu-pedagogiem" TargetMode="External"/><Relationship Id="rId7" Type="http://schemas.openxmlformats.org/officeDocument/2006/relationships/endnotes" Target="endnotes.xml"/><Relationship Id="rId12" Type="http://schemas.openxmlformats.org/officeDocument/2006/relationships/hyperlink" Target="https://likumi.lv/ta/id/315879-par-latvijas-nacionalo-attistibas-planu-20212027-gadam-nap2027" TargetMode="External"/><Relationship Id="rId17" Type="http://schemas.openxmlformats.org/officeDocument/2006/relationships/hyperlink" Target="https://likumi.lv/ta/lv/starptautiskie-ligumi/id/1173" TargetMode="External"/><Relationship Id="rId25" Type="http://schemas.openxmlformats.org/officeDocument/2006/relationships/hyperlink" Target="https://arodbiedribas.lv/noslegtie-projekti/" TargetMode="External"/><Relationship Id="rId33" Type="http://schemas.openxmlformats.org/officeDocument/2006/relationships/hyperlink" Target="https://dspace.lu.lv/dspace/bitstream/handle/7/4945/43324-Sergejs_Stacenko_2014.pdf?sequence=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PDF/?uri=CELEX:12016P/TXT&amp;from=ES" TargetMode="External"/><Relationship Id="rId20" Type="http://schemas.openxmlformats.org/officeDocument/2006/relationships/hyperlink" Target="https://tapportals.mk.gov.lv/annotation/f44c9047-4d26-4336-80b1-03d39c7ecbaf" TargetMode="External"/><Relationship Id="rId29" Type="http://schemas.openxmlformats.org/officeDocument/2006/relationships/hyperlink" Target="https://likumi.lv/ta/id/265207-arodbiedrib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24" Type="http://schemas.openxmlformats.org/officeDocument/2006/relationships/hyperlink" Target="https://www.mk.gov.lv/lv/media/5262/download" TargetMode="External"/><Relationship Id="rId32" Type="http://schemas.openxmlformats.org/officeDocument/2006/relationships/hyperlink" Target="https://arodbiedribas.lv/wpcontent/uploads/2019/11/arodbiedribu_ekskluzivas_tiesibas_un_kopligumu_parrunu_briviba.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68488-socialo-pakalpojumu-un-socialas-palidzibas-likums" TargetMode="External"/><Relationship Id="rId23" Type="http://schemas.openxmlformats.org/officeDocument/2006/relationships/hyperlink" Target="https://www.lm.gov.lv/lv/2017-ex-ante-izvertejums-pasvaldibu-socialo-dienestu-darbibas-efektivitates-novertesana" TargetMode="External"/><Relationship Id="rId28" Type="http://schemas.openxmlformats.org/officeDocument/2006/relationships/hyperlink" Target="https://www.mk.gov.lv/lv/media/5262/download"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likumi.lv/ta/lv/starptautiskie-ligumi/id/1630" TargetMode="External"/><Relationship Id="rId31" Type="http://schemas.openxmlformats.org/officeDocument/2006/relationships/hyperlink" Target="https://likumi.lv/ta/id/48074-streiku-liku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hyperlink" Target="https://likumi.lv/ta/id/325828-par-socialas-aizsardzibas-un-darba-tirgus-politikas-pamatnostadnem-2021-2027-gadam" TargetMode="External"/><Relationship Id="rId27" Type="http://schemas.openxmlformats.org/officeDocument/2006/relationships/hyperlink" Target="http://www.efectio.com/lv" TargetMode="External"/><Relationship Id="rId30" Type="http://schemas.openxmlformats.org/officeDocument/2006/relationships/hyperlink" Target="https://likumi.lv/ta/id/26020-darba-aizsardzibas-likum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allup.com/workplace/229424/employee-engagement.aspx" TargetMode="External"/><Relationship Id="rId13" Type="http://schemas.openxmlformats.org/officeDocument/2006/relationships/hyperlink" Target="https://likumi.lv/ta/id/315879-par-latvijas-nacionalo-attistibas-planu-20212027-gadam-nap2027" TargetMode="External"/><Relationship Id="rId3" Type="http://schemas.openxmlformats.org/officeDocument/2006/relationships/hyperlink" Target="https://rus.delfi.lv/delfi-plus/latvija/priplatite-500-evro-priedu-na-rabotu-professor-hazan-rasskazal-o-plyusah-i-minusah-udalennogo-truda.d?id=53629327" TargetMode="External"/><Relationship Id="rId7" Type="http://schemas.openxmlformats.org/officeDocument/2006/relationships/hyperlink" Target="https://www.youtube.com/watch?v=THRYUfwGp6s" TargetMode="External"/><Relationship Id="rId12" Type="http://schemas.openxmlformats.org/officeDocument/2006/relationships/hyperlink" Target="https://resources.achievers.com/resources/2020-engagement-retention-report/" TargetMode="External"/><Relationship Id="rId2" Type="http://schemas.openxmlformats.org/officeDocument/2006/relationships/hyperlink" Target="https://www.delfi.lv/delfi-plus/latvija/darbs-no-majam-kurs-rupejas-par-darbinieku-vairak-un-ka-kontrole.d?id=53706185" TargetMode="External"/><Relationship Id="rId16" Type="http://schemas.openxmlformats.org/officeDocument/2006/relationships/hyperlink" Target="https://likumi.lv/ta/id/325828-par-socialas-aizsardzibas-un-darba-tirgus-politikas-pamatnostadnem-2021-2027-gadam" TargetMode="External"/><Relationship Id="rId1" Type="http://schemas.openxmlformats.org/officeDocument/2006/relationships/hyperlink" Target="https://www.delfi.lv/delfi-plus/latvija/piemaksajiet-500-brauksu-uz-darbu-profesors-hazans-verte-attalinato-stradasanu.d?id=53702565" TargetMode="External"/><Relationship Id="rId6" Type="http://schemas.openxmlformats.org/officeDocument/2006/relationships/hyperlink" Target="https://www.vouchercloud.com/resources/everyday-big-data" TargetMode="External"/><Relationship Id="rId11" Type="http://schemas.openxmlformats.org/officeDocument/2006/relationships/hyperlink" Target="https://www.apa.org/pubs/journals/releases/bul-1316803.pdf" TargetMode="External"/><Relationship Id="rId5" Type="http://schemas.openxmlformats.org/officeDocument/2006/relationships/hyperlink" Target="https://goremotely.net/blog/productivity-statistics" TargetMode="External"/><Relationship Id="rId15" Type="http://schemas.openxmlformats.org/officeDocument/2006/relationships/hyperlink" Target="https://www.lm.gov.lv/lv/2017-ex-ante-izvertejums-pasvaldibu-socialo-dienestu-darbibas-efektivitates-novertesana" TargetMode="External"/><Relationship Id="rId10" Type="http://schemas.openxmlformats.org/officeDocument/2006/relationships/hyperlink" Target="https://hbr.org/2019/11/why-employees-need-both-recognition-and-appreciation" TargetMode="External"/><Relationship Id="rId4" Type="http://schemas.openxmlformats.org/officeDocument/2006/relationships/hyperlink" Target="https://rus.delfi.lv/delfi-plus/latvija/vse-ravno-ot-zvonka-do-zvonka-chto-daet-rabotodatel-podchinennomu-na-udalenke-a-chto-hochet-vzamen.d?id=53631073" TargetMode="External"/><Relationship Id="rId9" Type="http://schemas.openxmlformats.org/officeDocument/2006/relationships/hyperlink" Target="https://www.coloniallife.com/about/newsroom/2019/march/stressed-workers-costing-employers-billions" TargetMode="External"/><Relationship Id="rId14" Type="http://schemas.openxmlformats.org/officeDocument/2006/relationships/hyperlink" Target="https://tapportals.mk.gov.lv/annotation/f44c9047-4d26-4336-80b1-03d39c7ec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CA8E-078E-4E41-9E10-D0FD3B17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27</Pages>
  <Words>42921</Words>
  <Characters>24466</Characters>
  <Application>Microsoft Office Word</Application>
  <DocSecurity>0</DocSecurity>
  <Lines>203</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Sproģe</dc:creator>
  <cp:keywords/>
  <dc:description/>
  <cp:lastModifiedBy>Sniedze Sproģe</cp:lastModifiedBy>
  <cp:revision>73</cp:revision>
  <dcterms:created xsi:type="dcterms:W3CDTF">2022-03-11T11:08:00Z</dcterms:created>
  <dcterms:modified xsi:type="dcterms:W3CDTF">2022-06-06T19:07:00Z</dcterms:modified>
</cp:coreProperties>
</file>